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07F9A" w14:textId="77777777" w:rsidR="00284D57" w:rsidRPr="00234A1F" w:rsidRDefault="00AC1C13" w:rsidP="00284D57">
      <w:pPr>
        <w:pStyle w:val="CBTitre"/>
        <w:rPr>
          <w:noProof/>
          <w:lang w:val="de-DE"/>
        </w:rPr>
      </w:pPr>
      <w:bookmarkStart w:id="0" w:name="_GoBack"/>
      <w:bookmarkEnd w:id="0"/>
      <w:r w:rsidRPr="00234A1F">
        <w:rPr>
          <w:noProof/>
          <w:lang w:val="de-DE"/>
        </w:rPr>
        <w:t xml:space="preserve">Nationaler </w:t>
      </w:r>
      <w:r w:rsidR="00EA300F" w:rsidRPr="00234A1F">
        <w:rPr>
          <w:noProof/>
          <w:lang w:val="de-DE"/>
        </w:rPr>
        <w:t>sammeltag</w:t>
      </w:r>
      <w:r w:rsidRPr="00234A1F">
        <w:rPr>
          <w:noProof/>
          <w:lang w:val="de-DE"/>
        </w:rPr>
        <w:t xml:space="preserve"> für die Rohingya in Bangladesch</w:t>
      </w:r>
    </w:p>
    <w:p w14:paraId="239BF1FE" w14:textId="01652AEF" w:rsidR="00EA300F" w:rsidRPr="00234A1F" w:rsidRDefault="00EA300F" w:rsidP="00640F88">
      <w:pPr>
        <w:pStyle w:val="CBChapeau"/>
        <w:rPr>
          <w:noProof/>
          <w:lang w:val="de-DE"/>
        </w:rPr>
      </w:pPr>
      <w:r w:rsidRPr="00234A1F">
        <w:rPr>
          <w:noProof/>
          <w:lang w:val="de-DE"/>
        </w:rPr>
        <w:t xml:space="preserve">Die Glückskette </w:t>
      </w:r>
      <w:r w:rsidR="00234A1F">
        <w:rPr>
          <w:noProof/>
          <w:lang w:val="de-DE"/>
        </w:rPr>
        <w:t xml:space="preserve">und die SRG organisieren </w:t>
      </w:r>
      <w:r w:rsidR="005E433B">
        <w:rPr>
          <w:noProof/>
          <w:lang w:val="de-DE"/>
        </w:rPr>
        <w:t xml:space="preserve">gemeinsam mit der Unterstützung der Privatradios pro Glückskette </w:t>
      </w:r>
      <w:r w:rsidRPr="00234A1F">
        <w:rPr>
          <w:noProof/>
          <w:lang w:val="de-DE"/>
        </w:rPr>
        <w:t>am kommenden 23. Mai einen nationalen Sammeltag zugunsten d</w:t>
      </w:r>
      <w:r w:rsidR="00234A1F" w:rsidRPr="00234A1F">
        <w:rPr>
          <w:noProof/>
          <w:lang w:val="de-DE"/>
        </w:rPr>
        <w:t>er Rohingya. In den vier Sammel</w:t>
      </w:r>
      <w:r w:rsidRPr="00234A1F">
        <w:rPr>
          <w:noProof/>
          <w:lang w:val="de-DE"/>
        </w:rPr>
        <w:t>ze</w:t>
      </w:r>
      <w:r w:rsidR="00234A1F" w:rsidRPr="00234A1F">
        <w:rPr>
          <w:noProof/>
          <w:lang w:val="de-DE"/>
        </w:rPr>
        <w:t>ntralen in Zürich, Genf, Lugano</w:t>
      </w:r>
      <w:r w:rsidRPr="00234A1F">
        <w:rPr>
          <w:noProof/>
          <w:lang w:val="de-DE"/>
        </w:rPr>
        <w:t xml:space="preserve"> und Chur werden von morgen</w:t>
      </w:r>
      <w:r w:rsidR="00234A1F" w:rsidRPr="00234A1F">
        <w:rPr>
          <w:noProof/>
          <w:lang w:val="de-DE"/>
        </w:rPr>
        <w:t>s</w:t>
      </w:r>
      <w:r w:rsidRPr="00234A1F">
        <w:rPr>
          <w:noProof/>
          <w:lang w:val="de-DE"/>
        </w:rPr>
        <w:t xml:space="preserve"> 6 bis abends </w:t>
      </w:r>
      <w:r w:rsidR="00D02AE7" w:rsidRPr="00090D19">
        <w:rPr>
          <w:noProof/>
          <w:lang w:val="de-DE"/>
        </w:rPr>
        <w:t>24</w:t>
      </w:r>
      <w:r w:rsidR="00090D19">
        <w:rPr>
          <w:noProof/>
          <w:lang w:val="de-DE"/>
        </w:rPr>
        <w:t xml:space="preserve"> Uhr</w:t>
      </w:r>
      <w:r w:rsidRPr="00234A1F">
        <w:rPr>
          <w:noProof/>
          <w:lang w:val="de-DE"/>
        </w:rPr>
        <w:t xml:space="preserve"> Spendenverspre</w:t>
      </w:r>
      <w:r w:rsidR="00234A1F" w:rsidRPr="00234A1F">
        <w:rPr>
          <w:noProof/>
          <w:lang w:val="de-DE"/>
        </w:rPr>
        <w:t>ch</w:t>
      </w:r>
      <w:r w:rsidRPr="00234A1F">
        <w:rPr>
          <w:noProof/>
          <w:lang w:val="de-DE"/>
        </w:rPr>
        <w:t>en entgegen genommen. Die Spenden we</w:t>
      </w:r>
      <w:r w:rsidR="00234A1F">
        <w:rPr>
          <w:noProof/>
          <w:lang w:val="de-DE"/>
        </w:rPr>
        <w:t>rden in Zusammenarbeit mit acht</w:t>
      </w:r>
      <w:r w:rsidRPr="00234A1F">
        <w:rPr>
          <w:noProof/>
          <w:lang w:val="de-DE"/>
        </w:rPr>
        <w:t xml:space="preserve"> Partnerhilfsswerken im Flüchtlingslager in Bangladesh eingesetzt. Hilfe ist dort dringend nötig, weil der derzeit einsetzende Monsun in den kommenden Wochen und Monaten die Lage ext</w:t>
      </w:r>
      <w:r w:rsidR="00212DBE">
        <w:rPr>
          <w:noProof/>
          <w:lang w:val="de-DE"/>
        </w:rPr>
        <w:t>r</w:t>
      </w:r>
      <w:r w:rsidRPr="00234A1F">
        <w:rPr>
          <w:noProof/>
          <w:lang w:val="de-DE"/>
        </w:rPr>
        <w:t xml:space="preserve">em verschärft. </w:t>
      </w:r>
    </w:p>
    <w:p w14:paraId="309F55D8" w14:textId="31AF62AD" w:rsidR="00680093" w:rsidRPr="00234A1F" w:rsidRDefault="00255409" w:rsidP="00255409">
      <w:pPr>
        <w:pStyle w:val="CBCorpsdetexte"/>
        <w:rPr>
          <w:noProof/>
          <w:lang w:val="de-DE"/>
        </w:rPr>
      </w:pPr>
      <w:r w:rsidRPr="00234A1F">
        <w:rPr>
          <w:noProof/>
          <w:lang w:val="de-DE"/>
        </w:rPr>
        <w:t xml:space="preserve">Die Vorboten des Monsuns haben Cox’s Bazar, wo rund 780'000 </w:t>
      </w:r>
      <w:r w:rsidR="00234A1F" w:rsidRPr="00234A1F">
        <w:rPr>
          <w:noProof/>
          <w:lang w:val="de-DE"/>
        </w:rPr>
        <w:t>Rohingya Flüchtlinge</w:t>
      </w:r>
      <w:r w:rsidRPr="00234A1F">
        <w:rPr>
          <w:noProof/>
          <w:lang w:val="de-DE"/>
        </w:rPr>
        <w:t xml:space="preserve"> dicht gedrängt </w:t>
      </w:r>
      <w:r w:rsidR="00680093" w:rsidRPr="00234A1F">
        <w:rPr>
          <w:noProof/>
          <w:lang w:val="de-DE"/>
        </w:rPr>
        <w:t xml:space="preserve">zusammenleben, erreicht. Das hügelige Gelände bietet weder </w:t>
      </w:r>
      <w:r w:rsidR="0006204F" w:rsidRPr="00234A1F">
        <w:rPr>
          <w:noProof/>
          <w:lang w:val="de-DE"/>
        </w:rPr>
        <w:t xml:space="preserve">Schutz </w:t>
      </w:r>
      <w:r w:rsidR="00680093" w:rsidRPr="00234A1F">
        <w:rPr>
          <w:noProof/>
          <w:lang w:val="de-DE"/>
        </w:rPr>
        <w:t xml:space="preserve">vor Regen noch vor </w:t>
      </w:r>
      <w:r w:rsidR="00234A1F" w:rsidRPr="00234A1F">
        <w:rPr>
          <w:noProof/>
          <w:lang w:val="de-DE"/>
        </w:rPr>
        <w:t>Wind. Die Bäume sin</w:t>
      </w:r>
      <w:r w:rsidR="00234A1F">
        <w:rPr>
          <w:noProof/>
          <w:lang w:val="de-DE"/>
        </w:rPr>
        <w:t>d abgeholzt</w:t>
      </w:r>
      <w:r w:rsidR="00234A1F" w:rsidRPr="00234A1F">
        <w:rPr>
          <w:noProof/>
          <w:lang w:val="de-DE"/>
        </w:rPr>
        <w:t>.</w:t>
      </w:r>
      <w:r w:rsidR="00234A1F">
        <w:rPr>
          <w:noProof/>
          <w:lang w:val="de-DE"/>
        </w:rPr>
        <w:t xml:space="preserve"> </w:t>
      </w:r>
      <w:r w:rsidR="00234A1F" w:rsidRPr="00234A1F">
        <w:rPr>
          <w:noProof/>
          <w:lang w:val="de-DE"/>
        </w:rPr>
        <w:t>D</w:t>
      </w:r>
      <w:r w:rsidR="00234A1F">
        <w:rPr>
          <w:noProof/>
          <w:lang w:val="de-DE"/>
        </w:rPr>
        <w:t>ie Wurzeln, welche</w:t>
      </w:r>
      <w:r w:rsidR="00680093" w:rsidRPr="00234A1F">
        <w:rPr>
          <w:noProof/>
          <w:lang w:val="de-DE"/>
        </w:rPr>
        <w:t xml:space="preserve"> die Erde zusammenhalten</w:t>
      </w:r>
      <w:r w:rsidR="00234A1F">
        <w:rPr>
          <w:noProof/>
          <w:lang w:val="de-DE"/>
        </w:rPr>
        <w:t>,</w:t>
      </w:r>
      <w:r w:rsidR="00680093" w:rsidRPr="00234A1F">
        <w:rPr>
          <w:noProof/>
          <w:lang w:val="de-DE"/>
        </w:rPr>
        <w:t xml:space="preserve"> </w:t>
      </w:r>
      <w:r w:rsidR="00234A1F">
        <w:rPr>
          <w:noProof/>
          <w:lang w:val="de-DE"/>
        </w:rPr>
        <w:t>werd</w:t>
      </w:r>
      <w:r w:rsidR="00234A1F" w:rsidRPr="00234A1F">
        <w:rPr>
          <w:noProof/>
          <w:lang w:val="de-DE"/>
        </w:rPr>
        <w:t>e</w:t>
      </w:r>
      <w:r w:rsidR="00234A1F">
        <w:rPr>
          <w:noProof/>
          <w:lang w:val="de-DE"/>
        </w:rPr>
        <w:t>n</w:t>
      </w:r>
      <w:r w:rsidR="00234A1F" w:rsidRPr="00234A1F">
        <w:rPr>
          <w:noProof/>
          <w:lang w:val="de-DE"/>
        </w:rPr>
        <w:t xml:space="preserve"> </w:t>
      </w:r>
      <w:r w:rsidR="00680093" w:rsidRPr="00234A1F">
        <w:rPr>
          <w:noProof/>
          <w:lang w:val="de-DE"/>
        </w:rPr>
        <w:t>zum Feuer</w:t>
      </w:r>
      <w:r w:rsidR="007B6DFF" w:rsidRPr="00234A1F">
        <w:rPr>
          <w:noProof/>
          <w:lang w:val="de-DE"/>
        </w:rPr>
        <w:t>m</w:t>
      </w:r>
      <w:r w:rsidR="00680093" w:rsidRPr="00234A1F">
        <w:rPr>
          <w:noProof/>
          <w:lang w:val="de-DE"/>
        </w:rPr>
        <w:t>achen und Kochen ausgegraben</w:t>
      </w:r>
      <w:r w:rsidR="00234A1F" w:rsidRPr="00234A1F">
        <w:rPr>
          <w:noProof/>
          <w:lang w:val="de-DE"/>
        </w:rPr>
        <w:t xml:space="preserve">. </w:t>
      </w:r>
      <w:r w:rsidR="00680093" w:rsidRPr="00234A1F">
        <w:rPr>
          <w:noProof/>
          <w:lang w:val="de-DE"/>
        </w:rPr>
        <w:t xml:space="preserve">Nur schon die ersten </w:t>
      </w:r>
      <w:r w:rsidR="00E3554F" w:rsidRPr="00234A1F">
        <w:rPr>
          <w:noProof/>
          <w:lang w:val="de-DE"/>
        </w:rPr>
        <w:t>kurzen Regenfälle haben da</w:t>
      </w:r>
      <w:r w:rsidR="006910FC">
        <w:rPr>
          <w:noProof/>
          <w:lang w:val="de-DE"/>
        </w:rPr>
        <w:t>s Gelände in Schlamm verwandelt. N</w:t>
      </w:r>
      <w:r w:rsidR="00E3554F" w:rsidRPr="00234A1F">
        <w:rPr>
          <w:noProof/>
          <w:lang w:val="de-DE"/>
        </w:rPr>
        <w:t xml:space="preserve">och mehr Regen wird die höher gelegenen Hütten </w:t>
      </w:r>
      <w:r w:rsidR="007B6DFF" w:rsidRPr="00234A1F">
        <w:rPr>
          <w:noProof/>
          <w:lang w:val="de-DE"/>
        </w:rPr>
        <w:t>ins</w:t>
      </w:r>
      <w:r w:rsidR="006910FC">
        <w:rPr>
          <w:noProof/>
          <w:lang w:val="de-DE"/>
        </w:rPr>
        <w:t xml:space="preserve"> Rutschen bringen</w:t>
      </w:r>
      <w:r w:rsidR="00212DBE">
        <w:rPr>
          <w:noProof/>
          <w:lang w:val="de-DE"/>
        </w:rPr>
        <w:t xml:space="preserve"> und</w:t>
      </w:r>
      <w:r w:rsidR="006910FC">
        <w:rPr>
          <w:noProof/>
          <w:lang w:val="de-DE"/>
        </w:rPr>
        <w:t xml:space="preserve"> </w:t>
      </w:r>
      <w:r w:rsidR="00212DBE">
        <w:rPr>
          <w:noProof/>
          <w:lang w:val="de-DE"/>
        </w:rPr>
        <w:t>d</w:t>
      </w:r>
      <w:r w:rsidR="00E3554F" w:rsidRPr="00234A1F">
        <w:rPr>
          <w:noProof/>
          <w:lang w:val="de-DE"/>
        </w:rPr>
        <w:t>ie Latrinen überfluten, wodurch sich Fäkalien verteilen und Krankheiten und Seuchen ausbrechen können.</w:t>
      </w:r>
    </w:p>
    <w:p w14:paraId="6BAD1EA0" w14:textId="77777777" w:rsidR="003F7A40" w:rsidRPr="00234A1F" w:rsidRDefault="00E3554F" w:rsidP="00E80F0F">
      <w:pPr>
        <w:pStyle w:val="CBSous-titre"/>
        <w:rPr>
          <w:noProof/>
          <w:lang w:val="de-DE"/>
        </w:rPr>
      </w:pPr>
      <w:r w:rsidRPr="00234A1F">
        <w:rPr>
          <w:noProof/>
          <w:lang w:val="de-DE"/>
        </w:rPr>
        <w:t>Mehr Geld nötig</w:t>
      </w:r>
    </w:p>
    <w:p w14:paraId="6B7CD430" w14:textId="361BF4C7" w:rsidR="006D33B9" w:rsidRPr="00234A1F" w:rsidRDefault="0006204F" w:rsidP="006D33B9">
      <w:pPr>
        <w:pStyle w:val="CBCorpsdetexte"/>
        <w:rPr>
          <w:noProof/>
          <w:lang w:val="de-DE"/>
        </w:rPr>
      </w:pPr>
      <w:r w:rsidRPr="00234A1F">
        <w:rPr>
          <w:noProof/>
          <w:lang w:val="de-DE"/>
        </w:rPr>
        <w:t xml:space="preserve">Laut einer Studie </w:t>
      </w:r>
      <w:r w:rsidR="006D33B9" w:rsidRPr="00234A1F">
        <w:rPr>
          <w:noProof/>
          <w:lang w:val="de-DE"/>
        </w:rPr>
        <w:t xml:space="preserve">der Universität Dakha </w:t>
      </w:r>
      <w:r w:rsidR="00EA300F" w:rsidRPr="00234A1F">
        <w:rPr>
          <w:noProof/>
          <w:lang w:val="de-DE"/>
        </w:rPr>
        <w:t>bestehen</w:t>
      </w:r>
      <w:r w:rsidR="006D33B9" w:rsidRPr="00234A1F">
        <w:rPr>
          <w:noProof/>
          <w:lang w:val="de-DE"/>
        </w:rPr>
        <w:t xml:space="preserve"> wegen des bevorstehenden Monsuns</w:t>
      </w:r>
      <w:r w:rsidRPr="00234A1F">
        <w:rPr>
          <w:noProof/>
          <w:lang w:val="de-DE"/>
        </w:rPr>
        <w:t xml:space="preserve"> für</w:t>
      </w:r>
      <w:r w:rsidR="006D33B9" w:rsidRPr="00234A1F">
        <w:rPr>
          <w:noProof/>
          <w:lang w:val="de-DE"/>
        </w:rPr>
        <w:t xml:space="preserve"> rund 220'000 Menschen ernste Versorgungsprobleme (Wasser, Nahrung, Medizin, Unte</w:t>
      </w:r>
      <w:r w:rsidR="00EA300F" w:rsidRPr="00234A1F">
        <w:rPr>
          <w:noProof/>
          <w:lang w:val="de-DE"/>
        </w:rPr>
        <w:t>rbringung usf)</w:t>
      </w:r>
      <w:r w:rsidR="006D33B9" w:rsidRPr="00234A1F">
        <w:rPr>
          <w:noProof/>
          <w:lang w:val="de-DE"/>
        </w:rPr>
        <w:t>.</w:t>
      </w:r>
      <w:r w:rsidRPr="00234A1F">
        <w:rPr>
          <w:noProof/>
          <w:lang w:val="de-DE"/>
        </w:rPr>
        <w:t xml:space="preserve"> </w:t>
      </w:r>
      <w:r w:rsidR="006D33B9" w:rsidRPr="00234A1F">
        <w:rPr>
          <w:noProof/>
          <w:lang w:val="de-DE"/>
        </w:rPr>
        <w:t>24'000 Menschen sind existenziell bedroht und sollen gemäss Empfehlung der Uni</w:t>
      </w:r>
      <w:r w:rsidR="007B6DFF" w:rsidRPr="00234A1F">
        <w:rPr>
          <w:noProof/>
          <w:lang w:val="de-DE"/>
        </w:rPr>
        <w:t>versität</w:t>
      </w:r>
      <w:r w:rsidR="006D33B9" w:rsidRPr="00234A1F">
        <w:rPr>
          <w:noProof/>
          <w:lang w:val="de-DE"/>
        </w:rPr>
        <w:t xml:space="preserve"> deshalb </w:t>
      </w:r>
      <w:r w:rsidR="00D52FDE" w:rsidRPr="00090D19">
        <w:rPr>
          <w:noProof/>
          <w:lang w:val="de-DE"/>
        </w:rPr>
        <w:t>evakuiert</w:t>
      </w:r>
      <w:r w:rsidR="00D52FDE">
        <w:rPr>
          <w:noProof/>
          <w:lang w:val="de-DE"/>
        </w:rPr>
        <w:t xml:space="preserve"> </w:t>
      </w:r>
      <w:r w:rsidR="006D33B9" w:rsidRPr="00D52FDE">
        <w:rPr>
          <w:noProof/>
          <w:lang w:val="de-DE"/>
        </w:rPr>
        <w:t>werden</w:t>
      </w:r>
      <w:r w:rsidR="006D33B9" w:rsidRPr="00234A1F">
        <w:rPr>
          <w:noProof/>
          <w:lang w:val="de-DE"/>
        </w:rPr>
        <w:t>.</w:t>
      </w:r>
    </w:p>
    <w:p w14:paraId="2EE51D37" w14:textId="30695A05" w:rsidR="00E3554F" w:rsidRPr="00234A1F" w:rsidRDefault="0006204F" w:rsidP="00E3554F">
      <w:pPr>
        <w:pStyle w:val="CBCorpsdetexte"/>
        <w:rPr>
          <w:noProof/>
          <w:lang w:val="de-DE"/>
        </w:rPr>
      </w:pPr>
      <w:r w:rsidRPr="00234A1F">
        <w:rPr>
          <w:noProof/>
          <w:lang w:val="de-DE"/>
        </w:rPr>
        <w:t xml:space="preserve">Angesichts dieser Zahlen ist es wichtig, dass </w:t>
      </w:r>
      <w:r w:rsidR="00EA300F" w:rsidRPr="00234A1F">
        <w:rPr>
          <w:noProof/>
          <w:lang w:val="de-DE"/>
        </w:rPr>
        <w:t xml:space="preserve">die </w:t>
      </w:r>
      <w:r w:rsidR="006910FC">
        <w:rPr>
          <w:noProof/>
          <w:lang w:val="de-DE"/>
        </w:rPr>
        <w:t xml:space="preserve">Partnerhilfswerke </w:t>
      </w:r>
      <w:r w:rsidR="00EA300F" w:rsidRPr="00234A1F">
        <w:rPr>
          <w:noProof/>
          <w:lang w:val="de-DE"/>
        </w:rPr>
        <w:t>der Glückskette d</w:t>
      </w:r>
      <w:r w:rsidR="00E3554F" w:rsidRPr="00234A1F">
        <w:rPr>
          <w:noProof/>
          <w:lang w:val="de-DE"/>
        </w:rPr>
        <w:t>ie nötigen Verstärkungen und Sicherungen durchführen, bei der Evakuierung der gefährde</w:t>
      </w:r>
      <w:r w:rsidR="00A357B7" w:rsidRPr="00234A1F">
        <w:rPr>
          <w:noProof/>
          <w:lang w:val="de-DE"/>
        </w:rPr>
        <w:t>t</w:t>
      </w:r>
      <w:r w:rsidR="00E3554F" w:rsidRPr="00234A1F">
        <w:rPr>
          <w:noProof/>
          <w:lang w:val="de-DE"/>
        </w:rPr>
        <w:t>sten Menschen helfen und die Schäden möglichst schnell beheb</w:t>
      </w:r>
      <w:r w:rsidRPr="00234A1F">
        <w:rPr>
          <w:noProof/>
          <w:lang w:val="de-DE"/>
        </w:rPr>
        <w:t>en könne</w:t>
      </w:r>
      <w:r w:rsidR="00A357B7" w:rsidRPr="00234A1F">
        <w:rPr>
          <w:noProof/>
          <w:lang w:val="de-DE"/>
        </w:rPr>
        <w:t>n</w:t>
      </w:r>
      <w:r w:rsidRPr="00234A1F">
        <w:rPr>
          <w:noProof/>
          <w:lang w:val="de-DE"/>
        </w:rPr>
        <w:t>. Dazu</w:t>
      </w:r>
      <w:r w:rsidR="00E3554F" w:rsidRPr="00234A1F">
        <w:rPr>
          <w:noProof/>
          <w:lang w:val="de-DE"/>
        </w:rPr>
        <w:t xml:space="preserve"> braucht die Glückskette </w:t>
      </w:r>
      <w:r w:rsidRPr="00234A1F">
        <w:rPr>
          <w:noProof/>
          <w:lang w:val="de-DE"/>
        </w:rPr>
        <w:t xml:space="preserve">jedoch </w:t>
      </w:r>
      <w:r w:rsidR="00EA300F" w:rsidRPr="00234A1F">
        <w:rPr>
          <w:noProof/>
          <w:lang w:val="de-DE"/>
        </w:rPr>
        <w:t>mehr Spenden</w:t>
      </w:r>
      <w:r w:rsidR="00234A1F" w:rsidRPr="00234A1F">
        <w:rPr>
          <w:noProof/>
          <w:lang w:val="de-DE"/>
        </w:rPr>
        <w:t>.</w:t>
      </w:r>
    </w:p>
    <w:p w14:paraId="269E907D" w14:textId="77777777" w:rsidR="000872EE" w:rsidRPr="00234A1F" w:rsidRDefault="00E80F0F" w:rsidP="00E80F0F">
      <w:pPr>
        <w:pStyle w:val="CBSous-titre"/>
        <w:rPr>
          <w:noProof/>
          <w:lang w:val="de-DE"/>
        </w:rPr>
      </w:pPr>
      <w:r w:rsidRPr="00234A1F">
        <w:rPr>
          <w:noProof/>
          <w:lang w:val="de-DE"/>
        </w:rPr>
        <w:t>Partnerhilfswerke vor Ort</w:t>
      </w:r>
    </w:p>
    <w:p w14:paraId="2C19C628" w14:textId="77777777" w:rsidR="003F7A40" w:rsidRPr="00234A1F" w:rsidRDefault="00E80F0F" w:rsidP="00E80F0F">
      <w:pPr>
        <w:pStyle w:val="CBCorpsdetexte"/>
        <w:rPr>
          <w:lang w:val="de-DE"/>
        </w:rPr>
      </w:pPr>
      <w:r w:rsidRPr="00234A1F">
        <w:rPr>
          <w:lang w:val="de-DE"/>
        </w:rPr>
        <w:t>Mit den im September letzten Jahres gesammelten 4'507'000</w:t>
      </w:r>
      <w:r w:rsidR="00234A1F">
        <w:rPr>
          <w:lang w:val="de-DE"/>
        </w:rPr>
        <w:t xml:space="preserve"> CHF konnten</w:t>
      </w:r>
      <w:r w:rsidRPr="00234A1F">
        <w:rPr>
          <w:lang w:val="de-DE"/>
        </w:rPr>
        <w:t xml:space="preserve"> bisher 12 Projekte von</w:t>
      </w:r>
      <w:r w:rsidR="003F7A40" w:rsidRPr="00234A1F">
        <w:rPr>
          <w:lang w:val="de-DE"/>
        </w:rPr>
        <w:t xml:space="preserve"> </w:t>
      </w:r>
      <w:r w:rsidRPr="00234A1F">
        <w:rPr>
          <w:lang w:val="de-DE"/>
        </w:rPr>
        <w:t>8 Partnerhilfswerken u</w:t>
      </w:r>
      <w:r w:rsidR="00234A1F">
        <w:rPr>
          <w:lang w:val="de-DE"/>
        </w:rPr>
        <w:t>nterstützt werden</w:t>
      </w:r>
      <w:r w:rsidR="003F7A40" w:rsidRPr="00234A1F">
        <w:rPr>
          <w:lang w:val="de-DE"/>
        </w:rPr>
        <w:t xml:space="preserve">: Caritas Schweiz, HEKS, </w:t>
      </w:r>
      <w:proofErr w:type="spellStart"/>
      <w:r w:rsidR="003F7A40" w:rsidRPr="00234A1F">
        <w:rPr>
          <w:lang w:val="de-DE"/>
        </w:rPr>
        <w:t>Helvetas</w:t>
      </w:r>
      <w:proofErr w:type="spellEnd"/>
      <w:r w:rsidR="003F7A40" w:rsidRPr="00234A1F">
        <w:rPr>
          <w:lang w:val="de-DE"/>
        </w:rPr>
        <w:t xml:space="preserve">, </w:t>
      </w:r>
      <w:proofErr w:type="spellStart"/>
      <w:r w:rsidR="003F7A40" w:rsidRPr="00234A1F">
        <w:rPr>
          <w:lang w:val="de-DE"/>
        </w:rPr>
        <w:t>Medair</w:t>
      </w:r>
      <w:proofErr w:type="spellEnd"/>
      <w:r w:rsidR="003F7A40" w:rsidRPr="00234A1F">
        <w:rPr>
          <w:lang w:val="de-DE"/>
        </w:rPr>
        <w:t xml:space="preserve">, </w:t>
      </w:r>
      <w:proofErr w:type="spellStart"/>
      <w:r w:rsidR="0006204F" w:rsidRPr="00234A1F">
        <w:rPr>
          <w:lang w:val="de-DE"/>
        </w:rPr>
        <w:t>Fondation</w:t>
      </w:r>
      <w:proofErr w:type="spellEnd"/>
      <w:r w:rsidR="0006204F" w:rsidRPr="00234A1F">
        <w:rPr>
          <w:lang w:val="de-DE"/>
        </w:rPr>
        <w:t xml:space="preserve"> </w:t>
      </w:r>
      <w:proofErr w:type="spellStart"/>
      <w:r w:rsidR="003F7A40" w:rsidRPr="00234A1F">
        <w:rPr>
          <w:lang w:val="de-DE"/>
        </w:rPr>
        <w:t>Hirondelle</w:t>
      </w:r>
      <w:proofErr w:type="spellEnd"/>
      <w:r w:rsidR="003F7A40" w:rsidRPr="00234A1F">
        <w:rPr>
          <w:lang w:val="de-DE"/>
        </w:rPr>
        <w:t xml:space="preserve">, Save </w:t>
      </w:r>
      <w:proofErr w:type="spellStart"/>
      <w:r w:rsidR="003F7A40" w:rsidRPr="00234A1F">
        <w:rPr>
          <w:lang w:val="de-DE"/>
        </w:rPr>
        <w:t>the</w:t>
      </w:r>
      <w:proofErr w:type="spellEnd"/>
      <w:r w:rsidR="003F7A40" w:rsidRPr="00234A1F">
        <w:rPr>
          <w:lang w:val="de-DE"/>
        </w:rPr>
        <w:t xml:space="preserve"> </w:t>
      </w:r>
      <w:proofErr w:type="spellStart"/>
      <w:r w:rsidR="003F7A40" w:rsidRPr="00234A1F">
        <w:rPr>
          <w:lang w:val="de-DE"/>
        </w:rPr>
        <w:t>Children</w:t>
      </w:r>
      <w:proofErr w:type="spellEnd"/>
      <w:r w:rsidR="003F7A40" w:rsidRPr="00234A1F">
        <w:rPr>
          <w:lang w:val="de-DE"/>
        </w:rPr>
        <w:t xml:space="preserve">, Schweizerisches Rotes Kreuz und </w:t>
      </w:r>
      <w:proofErr w:type="spellStart"/>
      <w:r w:rsidR="003F7A40" w:rsidRPr="00234A1F">
        <w:rPr>
          <w:lang w:val="de-DE"/>
        </w:rPr>
        <w:t>Terre</w:t>
      </w:r>
      <w:proofErr w:type="spellEnd"/>
      <w:r w:rsidR="003F7A40" w:rsidRPr="00234A1F">
        <w:rPr>
          <w:lang w:val="de-DE"/>
        </w:rPr>
        <w:t xml:space="preserve"> des </w:t>
      </w:r>
      <w:proofErr w:type="spellStart"/>
      <w:r w:rsidR="003F7A40" w:rsidRPr="00234A1F">
        <w:rPr>
          <w:lang w:val="de-DE"/>
        </w:rPr>
        <w:t>hommes</w:t>
      </w:r>
      <w:proofErr w:type="spellEnd"/>
      <w:r w:rsidR="003F7A40" w:rsidRPr="00234A1F">
        <w:rPr>
          <w:lang w:val="de-DE"/>
        </w:rPr>
        <w:t xml:space="preserve"> – Kinderhilfe.</w:t>
      </w:r>
    </w:p>
    <w:p w14:paraId="73D3AF97" w14:textId="77777777" w:rsidR="00E80F0F" w:rsidRPr="00234A1F" w:rsidRDefault="00E80F0F" w:rsidP="00E80F0F">
      <w:pPr>
        <w:pStyle w:val="CBCorpsdetexte"/>
        <w:rPr>
          <w:lang w:val="de-DE"/>
        </w:rPr>
      </w:pPr>
      <w:r w:rsidRPr="00234A1F">
        <w:rPr>
          <w:lang w:val="de-DE"/>
        </w:rPr>
        <w:t xml:space="preserve">Diese haben Material zum Bau von Unterkünften, Lebensmittel, Küchenutensilien, Moskitonetze und Lampen verteilt, sich um mangelernährte Menschen gekümmert, Unterkünfte verstärkt, die Gesundheits- und Wasserversorgung sichergestellt, sichere Orte für Kinder geschaffen, Latrinen gebaut </w:t>
      </w:r>
      <w:r w:rsidR="0006204F" w:rsidRPr="00234A1F">
        <w:rPr>
          <w:lang w:val="de-DE"/>
        </w:rPr>
        <w:t xml:space="preserve">und gesichert </w:t>
      </w:r>
      <w:r w:rsidRPr="00234A1F">
        <w:rPr>
          <w:lang w:val="de-DE"/>
        </w:rPr>
        <w:t xml:space="preserve">und mit dem daraus gewonnenen Biogas Küchen betrieben, weil es an Brennholz fehlt. Insgesamt profitierten bisher 217'789 Menschen von diesen </w:t>
      </w:r>
      <w:proofErr w:type="spellStart"/>
      <w:r w:rsidRPr="00234A1F">
        <w:rPr>
          <w:lang w:val="de-DE"/>
        </w:rPr>
        <w:t>Hilfsmassnahmen</w:t>
      </w:r>
      <w:proofErr w:type="spellEnd"/>
      <w:r w:rsidRPr="00234A1F">
        <w:rPr>
          <w:lang w:val="de-DE"/>
        </w:rPr>
        <w:t>.</w:t>
      </w:r>
    </w:p>
    <w:p w14:paraId="1B042380" w14:textId="77777777" w:rsidR="000872EE" w:rsidRPr="00234A1F" w:rsidRDefault="000872EE" w:rsidP="000872EE">
      <w:pPr>
        <w:pStyle w:val="CBSous-titre"/>
        <w:rPr>
          <w:lang w:val="de-DE" w:eastAsia="de-DE"/>
        </w:rPr>
      </w:pPr>
      <w:r w:rsidRPr="00234A1F">
        <w:rPr>
          <w:lang w:val="de-DE" w:eastAsia="de-DE"/>
        </w:rPr>
        <w:t>Spenden</w:t>
      </w:r>
    </w:p>
    <w:p w14:paraId="08D2B1DB" w14:textId="77777777" w:rsidR="000872EE" w:rsidRPr="00234A1F" w:rsidRDefault="000872EE" w:rsidP="00284D57">
      <w:pPr>
        <w:pStyle w:val="CBCorpsdetexte"/>
        <w:rPr>
          <w:lang w:val="de-DE" w:eastAsia="de-DE"/>
        </w:rPr>
      </w:pPr>
      <w:r w:rsidRPr="00234A1F">
        <w:rPr>
          <w:lang w:val="de-DE" w:eastAsia="de-DE"/>
        </w:rPr>
        <w:t xml:space="preserve">Spenden für die </w:t>
      </w:r>
      <w:proofErr w:type="spellStart"/>
      <w:r w:rsidRPr="00234A1F">
        <w:rPr>
          <w:lang w:val="de-DE" w:eastAsia="de-DE"/>
        </w:rPr>
        <w:t>Rohingya</w:t>
      </w:r>
      <w:proofErr w:type="spellEnd"/>
      <w:r w:rsidRPr="00234A1F">
        <w:rPr>
          <w:lang w:val="de-DE" w:eastAsia="de-DE"/>
        </w:rPr>
        <w:t xml:space="preserve"> können schon vor dem Sammeltag online auf </w:t>
      </w:r>
      <w:hyperlink r:id="rId7" w:history="1">
        <w:r w:rsidRPr="00234A1F">
          <w:rPr>
            <w:rStyle w:val="Link"/>
            <w:lang w:val="de-DE" w:eastAsia="de-DE"/>
          </w:rPr>
          <w:t>www.glueckskette.ch</w:t>
        </w:r>
      </w:hyperlink>
      <w:r w:rsidRPr="00234A1F">
        <w:rPr>
          <w:lang w:val="de-DE" w:eastAsia="de-DE"/>
        </w:rPr>
        <w:t xml:space="preserve"> oder auf das Postkonto 10-15000-6 (Vermerk «</w:t>
      </w:r>
      <w:proofErr w:type="spellStart"/>
      <w:r w:rsidRPr="00234A1F">
        <w:rPr>
          <w:lang w:val="de-DE" w:eastAsia="de-DE"/>
        </w:rPr>
        <w:t>Rohingya</w:t>
      </w:r>
      <w:proofErr w:type="spellEnd"/>
      <w:r w:rsidRPr="00234A1F">
        <w:rPr>
          <w:lang w:val="de-DE" w:eastAsia="de-DE"/>
        </w:rPr>
        <w:t>») überwiesen werden. Einzahlungsscheine der Glückskette liegen in jeder Poststelle auf.</w:t>
      </w:r>
    </w:p>
    <w:p w14:paraId="15FDD58F" w14:textId="77777777" w:rsidR="00425A99" w:rsidRPr="00234A1F" w:rsidRDefault="00640F88" w:rsidP="00284D57">
      <w:pPr>
        <w:pStyle w:val="CBCorpsdetexte"/>
        <w:rPr>
          <w:noProof/>
          <w:lang w:val="de-DE"/>
        </w:rPr>
      </w:pPr>
      <w:r w:rsidRPr="00234A1F">
        <w:rPr>
          <w:noProof/>
          <w:lang w:val="de-DE"/>
        </w:rPr>
        <w:lastRenderedPageBreak/>
        <w:t>Kontakt</w:t>
      </w:r>
      <w:r w:rsidR="008335DB" w:rsidRPr="00234A1F">
        <w:rPr>
          <w:noProof/>
          <w:lang w:val="de-DE"/>
        </w:rPr>
        <w:t xml:space="preserve">: </w:t>
      </w:r>
      <w:r w:rsidR="00284D57" w:rsidRPr="00234A1F">
        <w:rPr>
          <w:noProof/>
          <w:lang w:val="de-DE"/>
        </w:rPr>
        <w:t>Daniela Toupane, Kommunikationsbeauftragte der Glückskette, 079 711 61 14; 058 4</w:t>
      </w:r>
      <w:r w:rsidR="005C1B90" w:rsidRPr="00234A1F">
        <w:rPr>
          <w:noProof/>
          <w:lang w:val="de-DE"/>
        </w:rPr>
        <w:t>58</w:t>
      </w:r>
      <w:r w:rsidR="00284D57" w:rsidRPr="00234A1F">
        <w:rPr>
          <w:noProof/>
          <w:lang w:val="de-DE"/>
        </w:rPr>
        <w:t xml:space="preserve"> 1</w:t>
      </w:r>
      <w:r w:rsidR="002A5A93" w:rsidRPr="00234A1F">
        <w:rPr>
          <w:noProof/>
          <w:lang w:val="de-DE"/>
        </w:rPr>
        <w:t>2</w:t>
      </w:r>
      <w:r w:rsidR="00284D57" w:rsidRPr="00234A1F">
        <w:rPr>
          <w:noProof/>
          <w:lang w:val="de-DE"/>
        </w:rPr>
        <w:t xml:space="preserve"> 38</w:t>
      </w:r>
    </w:p>
    <w:p w14:paraId="45F68EDD" w14:textId="35E5ABB0" w:rsidR="00284D57" w:rsidRPr="00234A1F" w:rsidRDefault="00284D57" w:rsidP="00284D57">
      <w:pPr>
        <w:pStyle w:val="CBCitation"/>
        <w:spacing w:before="0" w:after="0"/>
        <w:rPr>
          <w:noProof/>
          <w:lang w:val="de-DE"/>
        </w:rPr>
      </w:pPr>
      <w:r w:rsidRPr="00234A1F">
        <w:rPr>
          <w:noProof/>
          <w:lang w:val="de-DE"/>
        </w:rPr>
        <w:t>«Glückskette – Die solidarische Schweiz» ist der Ausdruck der Solidarität der Schweizer Bevölkerung mit den Opfern von Katastrophen und Konflikten. Sie ist eine unabhängige, von der SRG geschaffene Stiftung. Die Glückskette ist selbst nicht operationell tätig, sondern kofinanziert mit den ihr von der Bevölkerung, Firmen, Kantone und Gemeinden anvertrauten Spenden Projekte ihrer 2</w:t>
      </w:r>
      <w:r w:rsidR="00212DBE">
        <w:rPr>
          <w:noProof/>
          <w:lang w:val="de-DE"/>
        </w:rPr>
        <w:t>6</w:t>
      </w:r>
      <w:r w:rsidRPr="00234A1F">
        <w:rPr>
          <w:noProof/>
          <w:lang w:val="de-DE"/>
        </w:rPr>
        <w:t xml:space="preserve"> Schweizer Partnerhilfswerke. Diese kommen den Opfern vor Ort zu Hilfe. Die Stiftung gewährleistet eine effiziente und zielgerichtete Verwendung der gespendeten Gelder, indem sie die Projekte einer vertieften </w:t>
      </w:r>
      <w:r w:rsidR="002A5A93" w:rsidRPr="00234A1F">
        <w:rPr>
          <w:noProof/>
          <w:lang w:val="de-DE"/>
        </w:rPr>
        <w:t>Analyse</w:t>
      </w:r>
      <w:r w:rsidRPr="00234A1F">
        <w:rPr>
          <w:noProof/>
          <w:lang w:val="de-DE"/>
        </w:rPr>
        <w:t xml:space="preserve"> und wiederholten Evaluationen vor Ort durch Experten unterzieht und die Einhaltung der internationalen Normen für Soforthilfe, Rehabilitation und Wiederaufbau garantiert. In der Schweiz hilft die Glückskette in Zusammenarbeit mit spezialisierten </w:t>
      </w:r>
      <w:r w:rsidR="00A345AF">
        <w:rPr>
          <w:noProof/>
          <w:lang w:val="de-DE"/>
        </w:rPr>
        <w:t>Organisationen Jugendlichen sozial und beruflich Fuss zu fassen</w:t>
      </w:r>
      <w:r w:rsidRPr="00234A1F">
        <w:rPr>
          <w:noProof/>
          <w:lang w:val="de-DE"/>
        </w:rPr>
        <w:t>. Nach Unwettern unterstützt sie Privatpersonen, Gemeinden oder KMU, die grosse Schäden erlitten. Seit 1946 hat die Glückskette mehr als 1,</w:t>
      </w:r>
      <w:r w:rsidR="002A5A93" w:rsidRPr="00234A1F">
        <w:rPr>
          <w:noProof/>
          <w:lang w:val="de-DE"/>
        </w:rPr>
        <w:t>7</w:t>
      </w:r>
      <w:r w:rsidRPr="00234A1F">
        <w:rPr>
          <w:noProof/>
          <w:lang w:val="de-DE"/>
        </w:rPr>
        <w:t xml:space="preserve"> Milliarden Franken an Spendengeldern gesammelt.</w:t>
      </w:r>
    </w:p>
    <w:p w14:paraId="1ED38BCE" w14:textId="77777777" w:rsidR="008250FF" w:rsidRPr="008335DB" w:rsidRDefault="00284D57" w:rsidP="00284D57">
      <w:pPr>
        <w:pStyle w:val="CBCitation"/>
        <w:spacing w:before="0"/>
        <w:rPr>
          <w:lang w:val="de-CH"/>
        </w:rPr>
      </w:pPr>
      <w:r w:rsidRPr="00234A1F">
        <w:rPr>
          <w:noProof/>
          <w:lang w:val="de-DE"/>
        </w:rPr>
        <w:t xml:space="preserve">Mehr unter </w:t>
      </w:r>
      <w:hyperlink r:id="rId8" w:history="1">
        <w:r w:rsidRPr="00234A1F">
          <w:rPr>
            <w:rStyle w:val="Link"/>
            <w:noProof/>
            <w:lang w:val="de-DE"/>
          </w:rPr>
          <w:t>www.glueckskette.ch</w:t>
        </w:r>
      </w:hyperlink>
    </w:p>
    <w:sectPr w:rsidR="008250FF" w:rsidRPr="008335DB" w:rsidSect="008250FF">
      <w:headerReference w:type="default" r:id="rId9"/>
      <w:footerReference w:type="default" r:id="rId10"/>
      <w:headerReference w:type="first" r:id="rId11"/>
      <w:footerReference w:type="first" r:id="rId12"/>
      <w:pgSz w:w="11900" w:h="1684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A4EEC" w14:textId="77777777" w:rsidR="001C28FE" w:rsidRDefault="001C28FE" w:rsidP="008250FF">
      <w:r>
        <w:separator/>
      </w:r>
    </w:p>
  </w:endnote>
  <w:endnote w:type="continuationSeparator" w:id="0">
    <w:p w14:paraId="5785C354" w14:textId="77777777" w:rsidR="001C28FE" w:rsidRDefault="001C28FE" w:rsidP="0082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25C78" w14:textId="77777777" w:rsidR="008250FF" w:rsidRPr="003A08DC" w:rsidRDefault="008250FF" w:rsidP="008250FF">
    <w:pPr>
      <w:pStyle w:val="Fuzeile"/>
      <w:framePr w:wrap="around" w:vAnchor="text" w:hAnchor="margin" w:xAlign="right" w:y="1"/>
      <w:rPr>
        <w:rStyle w:val="Seitenzahl"/>
      </w:rPr>
    </w:pPr>
    <w:r w:rsidRPr="003A08DC">
      <w:rPr>
        <w:rStyle w:val="Seitenzahl"/>
        <w:rFonts w:ascii="Arial" w:hAnsi="Arial" w:cs="Arial"/>
        <w:sz w:val="20"/>
        <w:szCs w:val="20"/>
        <w:lang w:val="de-DE"/>
      </w:rPr>
      <w:fldChar w:fldCharType="begin"/>
    </w:r>
    <w:r w:rsidR="007C1E97">
      <w:rPr>
        <w:rStyle w:val="Seitenzahl"/>
        <w:rFonts w:ascii="Arial" w:hAnsi="Arial" w:cs="Arial"/>
        <w:sz w:val="20"/>
        <w:szCs w:val="20"/>
        <w:lang w:val="de-DE"/>
      </w:rPr>
      <w:instrText>PAGE</w:instrText>
    </w:r>
    <w:r w:rsidRPr="003A08DC">
      <w:rPr>
        <w:rStyle w:val="Seitenzahl"/>
        <w:rFonts w:ascii="Arial" w:hAnsi="Arial" w:cs="Arial"/>
        <w:sz w:val="20"/>
        <w:szCs w:val="20"/>
        <w:lang w:val="de-DE"/>
      </w:rPr>
      <w:instrText xml:space="preserve">  </w:instrText>
    </w:r>
    <w:r w:rsidRPr="003A08DC">
      <w:rPr>
        <w:rStyle w:val="Seitenzahl"/>
        <w:rFonts w:ascii="Arial" w:hAnsi="Arial" w:cs="Arial"/>
        <w:sz w:val="20"/>
        <w:szCs w:val="20"/>
        <w:lang w:val="de-DE"/>
      </w:rPr>
      <w:fldChar w:fldCharType="separate"/>
    </w:r>
    <w:r w:rsidR="00054A7E">
      <w:rPr>
        <w:rStyle w:val="Seitenzahl"/>
        <w:rFonts w:ascii="Arial" w:hAnsi="Arial" w:cs="Arial"/>
        <w:noProof/>
        <w:sz w:val="20"/>
        <w:szCs w:val="20"/>
        <w:lang w:val="de-DE"/>
      </w:rPr>
      <w:t>2</w:t>
    </w:r>
    <w:r w:rsidRPr="003A08DC">
      <w:rPr>
        <w:rStyle w:val="Seitenzahl"/>
        <w:rFonts w:ascii="Arial" w:hAnsi="Arial" w:cs="Arial"/>
        <w:sz w:val="20"/>
        <w:szCs w:val="20"/>
        <w:lang w:val="de-DE"/>
      </w:rPr>
      <w:fldChar w:fldCharType="end"/>
    </w:r>
  </w:p>
  <w:p w14:paraId="1F82651A" w14:textId="77777777" w:rsidR="008250FF" w:rsidRPr="003A08DC" w:rsidRDefault="007C1E97" w:rsidP="008250FF">
    <w:pPr>
      <w:pStyle w:val="Fuzeile"/>
      <w:tabs>
        <w:tab w:val="clear" w:pos="4536"/>
        <w:tab w:val="right" w:pos="8364"/>
      </w:tabs>
      <w:ind w:right="360"/>
      <w:rPr>
        <w:rFonts w:ascii="Arial" w:hAnsi="Arial" w:cs="Arial"/>
        <w:sz w:val="20"/>
        <w:szCs w:val="20"/>
        <w:lang w:val="de-DE"/>
      </w:rPr>
    </w:pPr>
    <w:r>
      <w:rPr>
        <w:rFonts w:ascii="Arial" w:hAnsi="Arial" w:cs="Arial"/>
        <w:noProof/>
        <w:sz w:val="20"/>
        <w:szCs w:val="20"/>
        <w:lang w:val="de-DE" w:eastAsia="de-DE"/>
      </w:rPr>
      <w:drawing>
        <wp:anchor distT="0" distB="0" distL="114300" distR="114300" simplePos="0" relativeHeight="251656704" behindDoc="1" locked="0" layoutInCell="1" allowOverlap="1" wp14:anchorId="6E9347A9" wp14:editId="23311BC0">
          <wp:simplePos x="0" y="0"/>
          <wp:positionH relativeFrom="page">
            <wp:posOffset>0</wp:posOffset>
          </wp:positionH>
          <wp:positionV relativeFrom="page">
            <wp:posOffset>9393555</wp:posOffset>
          </wp:positionV>
          <wp:extent cx="1300480" cy="1300480"/>
          <wp:effectExtent l="2540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srcRect/>
                  <a:stretch>
                    <a:fillRect/>
                  </a:stretch>
                </pic:blipFill>
                <pic:spPr bwMode="auto">
                  <a:xfrm>
                    <a:off x="0" y="0"/>
                    <a:ext cx="1300480" cy="130048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74B99" w14:textId="77777777" w:rsidR="008250FF" w:rsidRPr="003A08DC" w:rsidRDefault="007C1E97">
    <w:pPr>
      <w:pStyle w:val="Fuzeile"/>
      <w:rPr>
        <w:rFonts w:ascii="Arial" w:hAnsi="Arial" w:cs="Arial"/>
        <w:sz w:val="20"/>
        <w:szCs w:val="20"/>
        <w:lang w:val="de-DE"/>
      </w:rPr>
    </w:pPr>
    <w:r>
      <w:rPr>
        <w:noProof/>
        <w:lang w:val="de-DE" w:eastAsia="de-DE"/>
      </w:rPr>
      <w:drawing>
        <wp:anchor distT="0" distB="0" distL="114300" distR="114300" simplePos="0" relativeHeight="251658752" behindDoc="1" locked="0" layoutInCell="1" allowOverlap="1" wp14:anchorId="3B17DEC6" wp14:editId="1DCA30CB">
          <wp:simplePos x="0" y="0"/>
          <wp:positionH relativeFrom="page">
            <wp:posOffset>0</wp:posOffset>
          </wp:positionH>
          <wp:positionV relativeFrom="page">
            <wp:posOffset>9901555</wp:posOffset>
          </wp:positionV>
          <wp:extent cx="7559040" cy="792480"/>
          <wp:effectExtent l="25400" t="0" r="10160" b="0"/>
          <wp:wrapNone/>
          <wp:docPr id="1" name="Image 5" descr="Entete_adresses_B_adresses_pag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Entete_adresses_B_adresses_page-DE"/>
                  <pic:cNvPicPr>
                    <a:picLocks noChangeAspect="1" noChangeArrowheads="1"/>
                  </pic:cNvPicPr>
                </pic:nvPicPr>
                <pic:blipFill>
                  <a:blip r:embed="rId1"/>
                  <a:srcRect/>
                  <a:stretch>
                    <a:fillRect/>
                  </a:stretch>
                </pic:blipFill>
                <pic:spPr bwMode="auto">
                  <a:xfrm>
                    <a:off x="0" y="0"/>
                    <a:ext cx="7559040" cy="79248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A022A" w14:textId="77777777" w:rsidR="001C28FE" w:rsidRDefault="001C28FE" w:rsidP="008250FF">
      <w:r>
        <w:separator/>
      </w:r>
    </w:p>
  </w:footnote>
  <w:footnote w:type="continuationSeparator" w:id="0">
    <w:p w14:paraId="147BDF74" w14:textId="77777777" w:rsidR="001C28FE" w:rsidRDefault="001C28FE" w:rsidP="008250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1D25A" w14:textId="77777777" w:rsidR="008250FF" w:rsidRPr="003A08DC" w:rsidRDefault="008250FF">
    <w:pPr>
      <w:pStyle w:val="Kopfzeile"/>
      <w:rPr>
        <w:rFonts w:ascii="Arial" w:hAnsi="Arial" w:cs="Arial"/>
        <w:sz w:val="20"/>
        <w:szCs w:val="20"/>
        <w:lang w:val="de-DE"/>
      </w:rPr>
    </w:pPr>
    <w:r w:rsidRPr="003A08DC">
      <w:rPr>
        <w:rFonts w:ascii="Arial" w:hAnsi="Arial" w:cs="Arial"/>
        <w:sz w:val="20"/>
        <w:szCs w:val="20"/>
        <w:lang w:val="de-DE"/>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9A3DA" w14:textId="77777777" w:rsidR="008250FF" w:rsidRPr="00F23A76" w:rsidRDefault="008250FF" w:rsidP="008250FF">
    <w:pPr>
      <w:pStyle w:val="CBEn-tte"/>
    </w:pPr>
    <w:r>
      <w:t>Medienmitteilung</w:t>
    </w:r>
  </w:p>
  <w:p w14:paraId="697FC52C" w14:textId="77777777" w:rsidR="008250FF" w:rsidRPr="003A08DC" w:rsidRDefault="008250FF" w:rsidP="008250FF">
    <w:pPr>
      <w:pStyle w:val="CBEn-tte"/>
      <w:rPr>
        <w:lang w:val="de-DE"/>
      </w:rPr>
    </w:pPr>
    <w:r>
      <w:t>Genf, Zürich, Lugano</w:t>
    </w:r>
    <w:r w:rsidR="00284D57">
      <w:t>,</w:t>
    </w:r>
    <w:r>
      <w:t xml:space="preserve"> den</w:t>
    </w:r>
    <w:r w:rsidRPr="00F23A76">
      <w:t xml:space="preserve"> </w:t>
    </w:r>
    <w:r w:rsidR="0044249C">
      <w:t>16</w:t>
    </w:r>
    <w:r w:rsidRPr="00F23A76">
      <w:t>.</w:t>
    </w:r>
    <w:r w:rsidR="000872EE">
      <w:t>05</w:t>
    </w:r>
    <w:r w:rsidRPr="00F23A76">
      <w:t>.201</w:t>
    </w:r>
    <w:r w:rsidR="007C1E97">
      <w:rPr>
        <w:lang w:val="de-DE" w:eastAsia="de-DE"/>
      </w:rPr>
      <w:drawing>
        <wp:anchor distT="0" distB="0" distL="114300" distR="114300" simplePos="0" relativeHeight="251657728" behindDoc="1" locked="0" layoutInCell="1" allowOverlap="1" wp14:anchorId="2E026A3F" wp14:editId="2DB2B008">
          <wp:simplePos x="0" y="0"/>
          <wp:positionH relativeFrom="page">
            <wp:posOffset>0</wp:posOffset>
          </wp:positionH>
          <wp:positionV relativeFrom="page">
            <wp:posOffset>0</wp:posOffset>
          </wp:positionV>
          <wp:extent cx="2336800" cy="2336800"/>
          <wp:effectExtent l="25400" t="0" r="0" b="0"/>
          <wp:wrapNone/>
          <wp:docPr id="2" name="Image 4" descr="Entete_adresses_Entete_adresses_log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adresses_Entete_adresses_logo-DE"/>
                  <pic:cNvPicPr>
                    <a:picLocks noChangeAspect="1" noChangeArrowheads="1"/>
                  </pic:cNvPicPr>
                </pic:nvPicPr>
                <pic:blipFill>
                  <a:blip r:embed="rId1"/>
                  <a:srcRect/>
                  <a:stretch>
                    <a:fillRect/>
                  </a:stretch>
                </pic:blipFill>
                <pic:spPr bwMode="auto">
                  <a:xfrm>
                    <a:off x="0" y="0"/>
                    <a:ext cx="2336800" cy="2336800"/>
                  </a:xfrm>
                  <a:prstGeom prst="rect">
                    <a:avLst/>
                  </a:prstGeom>
                  <a:noFill/>
                  <a:ln w="9525">
                    <a:noFill/>
                    <a:miter lim="800000"/>
                    <a:headEnd/>
                    <a:tailEnd/>
                  </a:ln>
                </pic:spPr>
              </pic:pic>
            </a:graphicData>
          </a:graphic>
        </wp:anchor>
      </w:drawing>
    </w:r>
    <w:r w:rsidR="0044249C">
      <w:t>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49C"/>
    <w:rsid w:val="00005321"/>
    <w:rsid w:val="00005719"/>
    <w:rsid w:val="00016FAF"/>
    <w:rsid w:val="00054A7E"/>
    <w:rsid w:val="0006204F"/>
    <w:rsid w:val="000872EE"/>
    <w:rsid w:val="00090D19"/>
    <w:rsid w:val="00090FCA"/>
    <w:rsid w:val="000951F4"/>
    <w:rsid w:val="000A1226"/>
    <w:rsid w:val="001C28FE"/>
    <w:rsid w:val="00212DBE"/>
    <w:rsid w:val="00226C98"/>
    <w:rsid w:val="00234A1F"/>
    <w:rsid w:val="00255409"/>
    <w:rsid w:val="00284D57"/>
    <w:rsid w:val="002A5A93"/>
    <w:rsid w:val="002F759A"/>
    <w:rsid w:val="00340B19"/>
    <w:rsid w:val="003F7A40"/>
    <w:rsid w:val="00425A99"/>
    <w:rsid w:val="0044249C"/>
    <w:rsid w:val="00447FFB"/>
    <w:rsid w:val="005C1B90"/>
    <w:rsid w:val="005E433B"/>
    <w:rsid w:val="00640F88"/>
    <w:rsid w:val="00680093"/>
    <w:rsid w:val="006910FC"/>
    <w:rsid w:val="00693484"/>
    <w:rsid w:val="006C215B"/>
    <w:rsid w:val="006D33B9"/>
    <w:rsid w:val="006E66A8"/>
    <w:rsid w:val="00707835"/>
    <w:rsid w:val="007B6DFF"/>
    <w:rsid w:val="007C1E97"/>
    <w:rsid w:val="007F1E21"/>
    <w:rsid w:val="008250FF"/>
    <w:rsid w:val="008335DB"/>
    <w:rsid w:val="008C4DDD"/>
    <w:rsid w:val="00985AF6"/>
    <w:rsid w:val="009E6BEA"/>
    <w:rsid w:val="00A345AF"/>
    <w:rsid w:val="00A357B7"/>
    <w:rsid w:val="00A95935"/>
    <w:rsid w:val="00AC1C13"/>
    <w:rsid w:val="00B16DC7"/>
    <w:rsid w:val="00B93A2E"/>
    <w:rsid w:val="00BB178A"/>
    <w:rsid w:val="00BE2785"/>
    <w:rsid w:val="00C70459"/>
    <w:rsid w:val="00CF32DD"/>
    <w:rsid w:val="00D02AE7"/>
    <w:rsid w:val="00D1782D"/>
    <w:rsid w:val="00D455F8"/>
    <w:rsid w:val="00D52FDE"/>
    <w:rsid w:val="00DA21C9"/>
    <w:rsid w:val="00DA7191"/>
    <w:rsid w:val="00E134B8"/>
    <w:rsid w:val="00E3554F"/>
    <w:rsid w:val="00E80F0F"/>
    <w:rsid w:val="00EA300F"/>
    <w:rsid w:val="00F3011B"/>
    <w:rsid w:val="00FE100C"/>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4A12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E5D7A"/>
    <w:rPr>
      <w:sz w:val="24"/>
      <w:szCs w:val="24"/>
      <w:lang w:val="en-US"/>
    </w:rPr>
  </w:style>
  <w:style w:type="paragraph" w:styleId="berschrift1">
    <w:name w:val="heading 1"/>
    <w:basedOn w:val="Standard"/>
    <w:next w:val="Standard"/>
    <w:link w:val="berschrift1Zchn"/>
    <w:uiPriority w:val="9"/>
    <w:qFormat/>
    <w:rsid w:val="00D45624"/>
    <w:pPr>
      <w:keepNext/>
      <w:keepLines/>
      <w:spacing w:before="480"/>
      <w:outlineLvl w:val="0"/>
    </w:pPr>
    <w:rPr>
      <w:rFonts w:ascii="Calibri" w:eastAsia="ＭＳ ゴシック" w:hAnsi="Calibri"/>
      <w:b/>
      <w:bCs/>
      <w:color w:val="345A8A"/>
      <w:sz w:val="32"/>
      <w:szCs w:val="32"/>
    </w:rPr>
  </w:style>
  <w:style w:type="paragraph" w:styleId="berschrift3">
    <w:name w:val="heading 3"/>
    <w:basedOn w:val="Standard"/>
    <w:link w:val="berschrift3Zchn"/>
    <w:uiPriority w:val="9"/>
    <w:qFormat/>
    <w:rsid w:val="000872EE"/>
    <w:pPr>
      <w:spacing w:before="100" w:beforeAutospacing="1" w:after="100" w:afterAutospacing="1"/>
      <w:outlineLvl w:val="2"/>
    </w:pPr>
    <w:rPr>
      <w:rFonts w:ascii="Times New Roman" w:hAnsi="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4CC"/>
    <w:pPr>
      <w:tabs>
        <w:tab w:val="center" w:pos="4536"/>
        <w:tab w:val="right" w:pos="9072"/>
      </w:tabs>
    </w:pPr>
  </w:style>
  <w:style w:type="character" w:customStyle="1" w:styleId="berschrift1Zchn">
    <w:name w:val="Überschrift 1 Zchn"/>
    <w:link w:val="berschrift1"/>
    <w:uiPriority w:val="9"/>
    <w:rsid w:val="00D45624"/>
    <w:rPr>
      <w:rFonts w:ascii="Calibri" w:eastAsia="ＭＳ ゴシック" w:hAnsi="Calibri" w:cs="Times New Roman"/>
      <w:b/>
      <w:bCs/>
      <w:color w:val="345A8A"/>
      <w:sz w:val="32"/>
      <w:szCs w:val="32"/>
    </w:rPr>
  </w:style>
  <w:style w:type="paragraph" w:customStyle="1" w:styleId="CBCorpsdetexte">
    <w:name w:val="CB_Corps de texte"/>
    <w:basedOn w:val="Standard"/>
    <w:qFormat/>
    <w:rsid w:val="00D602E3"/>
    <w:pPr>
      <w:spacing w:after="240" w:line="240" w:lineRule="exact"/>
    </w:pPr>
    <w:rPr>
      <w:rFonts w:ascii="Arial" w:hAnsi="Arial"/>
      <w:sz w:val="20"/>
      <w:szCs w:val="20"/>
      <w:lang w:val="fr-FR"/>
    </w:rPr>
  </w:style>
  <w:style w:type="character" w:customStyle="1" w:styleId="KopfzeileZchn">
    <w:name w:val="Kopfzeile Zchn"/>
    <w:basedOn w:val="Absatz-Standardschriftart"/>
    <w:link w:val="Kopfzeile"/>
    <w:uiPriority w:val="99"/>
    <w:rsid w:val="009674CC"/>
  </w:style>
  <w:style w:type="paragraph" w:styleId="Fuzeile">
    <w:name w:val="footer"/>
    <w:basedOn w:val="Standard"/>
    <w:link w:val="FuzeileZchn"/>
    <w:uiPriority w:val="99"/>
    <w:unhideWhenUsed/>
    <w:rsid w:val="009674CC"/>
    <w:pPr>
      <w:tabs>
        <w:tab w:val="center" w:pos="4536"/>
        <w:tab w:val="right" w:pos="9072"/>
      </w:tabs>
    </w:pPr>
  </w:style>
  <w:style w:type="character" w:customStyle="1" w:styleId="FuzeileZchn">
    <w:name w:val="Fußzeile Zchn"/>
    <w:basedOn w:val="Absatz-Standardschriftart"/>
    <w:link w:val="Fuzeile"/>
    <w:uiPriority w:val="99"/>
    <w:rsid w:val="009674CC"/>
  </w:style>
  <w:style w:type="character" w:styleId="Seitenzahl">
    <w:name w:val="page number"/>
    <w:basedOn w:val="Absatz-Standardschriftart"/>
    <w:uiPriority w:val="99"/>
    <w:semiHidden/>
    <w:unhideWhenUsed/>
    <w:rsid w:val="009674CC"/>
  </w:style>
  <w:style w:type="paragraph" w:customStyle="1" w:styleId="CBTitre">
    <w:name w:val="CB_Titre"/>
    <w:basedOn w:val="CBCorpsdetexte"/>
    <w:next w:val="CBChapeau"/>
    <w:qFormat/>
    <w:rsid w:val="00640F88"/>
    <w:pPr>
      <w:spacing w:line="280" w:lineRule="exact"/>
    </w:pPr>
    <w:rPr>
      <w:caps/>
      <w:color w:val="D9272E"/>
      <w:sz w:val="28"/>
      <w:szCs w:val="28"/>
    </w:rPr>
  </w:style>
  <w:style w:type="paragraph" w:customStyle="1" w:styleId="CBChapeau">
    <w:name w:val="CB_Chapeau"/>
    <w:basedOn w:val="CBCorpsdetexte"/>
    <w:next w:val="CBCorpsdetexte"/>
    <w:qFormat/>
    <w:rsid w:val="00F3011B"/>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Tabellenraster">
    <w:name w:val="Table Grid"/>
    <w:basedOn w:val="NormaleTabelle"/>
    <w:uiPriority w:val="59"/>
    <w:rsid w:val="00324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A7CB0"/>
    <w:rPr>
      <w:rFonts w:ascii="Lucida Grande" w:hAnsi="Lucida Grande"/>
      <w:sz w:val="18"/>
      <w:szCs w:val="18"/>
    </w:rPr>
  </w:style>
  <w:style w:type="character" w:customStyle="1" w:styleId="SprechblasentextZchn">
    <w:name w:val="Sprechblasentext Zchn"/>
    <w:link w:val="Sprechblasentext"/>
    <w:uiPriority w:val="99"/>
    <w:semiHidden/>
    <w:rsid w:val="00EA7CB0"/>
    <w:rPr>
      <w:rFonts w:ascii="Lucida Grande" w:hAnsi="Lucida Grande" w:cs="Lucida Grande"/>
      <w:sz w:val="18"/>
      <w:szCs w:val="18"/>
    </w:rPr>
  </w:style>
  <w:style w:type="character" w:styleId="Link">
    <w:name w:val="Hyperlink"/>
    <w:rsid w:val="008474B4"/>
    <w:rPr>
      <w:color w:val="0000FF"/>
      <w:u w:val="single"/>
    </w:rPr>
  </w:style>
  <w:style w:type="paragraph" w:customStyle="1" w:styleId="CBEn-tte">
    <w:name w:val="CB_En-tête"/>
    <w:basedOn w:val="CBTitre"/>
    <w:qFormat/>
    <w:rsid w:val="00F55C68"/>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character" w:customStyle="1" w:styleId="berschrift3Zchn">
    <w:name w:val="Überschrift 3 Zchn"/>
    <w:basedOn w:val="Absatz-Standardschriftart"/>
    <w:link w:val="berschrift3"/>
    <w:uiPriority w:val="9"/>
    <w:rsid w:val="000872EE"/>
    <w:rPr>
      <w:rFonts w:ascii="Times New Roman" w:hAnsi="Times New Roman"/>
      <w:b/>
      <w:bCs/>
      <w:sz w:val="27"/>
      <w:szCs w:val="27"/>
      <w:lang w:val="de-DE" w:eastAsia="de-DE"/>
    </w:rPr>
  </w:style>
  <w:style w:type="paragraph" w:styleId="StandardWeb">
    <w:name w:val="Normal (Web)"/>
    <w:basedOn w:val="Standard"/>
    <w:uiPriority w:val="99"/>
    <w:semiHidden/>
    <w:unhideWhenUsed/>
    <w:rsid w:val="000872EE"/>
    <w:pPr>
      <w:spacing w:before="100" w:beforeAutospacing="1" w:after="100" w:afterAutospacing="1"/>
    </w:pPr>
    <w:rPr>
      <w:rFonts w:ascii="Times New Roman" w:hAnsi="Times New Roman"/>
      <w:lang w:val="de-DE" w:eastAsia="de-DE"/>
    </w:rPr>
  </w:style>
  <w:style w:type="character" w:styleId="Kommentarzeichen">
    <w:name w:val="annotation reference"/>
    <w:basedOn w:val="Absatz-Standardschriftart"/>
    <w:uiPriority w:val="99"/>
    <w:semiHidden/>
    <w:unhideWhenUsed/>
    <w:rsid w:val="00A357B7"/>
    <w:rPr>
      <w:sz w:val="18"/>
      <w:szCs w:val="18"/>
    </w:rPr>
  </w:style>
  <w:style w:type="paragraph" w:styleId="Kommentartext">
    <w:name w:val="annotation text"/>
    <w:basedOn w:val="Standard"/>
    <w:link w:val="KommentartextZchn"/>
    <w:uiPriority w:val="99"/>
    <w:semiHidden/>
    <w:unhideWhenUsed/>
    <w:rsid w:val="00A357B7"/>
  </w:style>
  <w:style w:type="character" w:customStyle="1" w:styleId="KommentartextZchn">
    <w:name w:val="Kommentartext Zchn"/>
    <w:basedOn w:val="Absatz-Standardschriftart"/>
    <w:link w:val="Kommentartext"/>
    <w:uiPriority w:val="99"/>
    <w:semiHidden/>
    <w:rsid w:val="00A357B7"/>
    <w:rPr>
      <w:sz w:val="24"/>
      <w:szCs w:val="24"/>
      <w:lang w:val="en-US"/>
    </w:rPr>
  </w:style>
  <w:style w:type="paragraph" w:styleId="Kommentarthema">
    <w:name w:val="annotation subject"/>
    <w:basedOn w:val="Kommentartext"/>
    <w:next w:val="Kommentartext"/>
    <w:link w:val="KommentarthemaZchn"/>
    <w:uiPriority w:val="99"/>
    <w:semiHidden/>
    <w:unhideWhenUsed/>
    <w:rsid w:val="00A357B7"/>
    <w:rPr>
      <w:b/>
      <w:bCs/>
      <w:sz w:val="20"/>
      <w:szCs w:val="20"/>
    </w:rPr>
  </w:style>
  <w:style w:type="character" w:customStyle="1" w:styleId="KommentarthemaZchn">
    <w:name w:val="Kommentarthema Zchn"/>
    <w:basedOn w:val="KommentartextZchn"/>
    <w:link w:val="Kommentarthema"/>
    <w:uiPriority w:val="99"/>
    <w:semiHidden/>
    <w:rsid w:val="00A357B7"/>
    <w:rPr>
      <w:b/>
      <w:bCs/>
      <w:sz w:val="24"/>
      <w:szCs w:val="24"/>
      <w:lang w:val="en-US"/>
    </w:rPr>
  </w:style>
  <w:style w:type="character" w:styleId="BesuchterLink">
    <w:name w:val="FollowedHyperlink"/>
    <w:basedOn w:val="Absatz-Standardschriftart"/>
    <w:uiPriority w:val="99"/>
    <w:semiHidden/>
    <w:unhideWhenUsed/>
    <w:rsid w:val="00212D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983725">
      <w:bodyDiv w:val="1"/>
      <w:marLeft w:val="0"/>
      <w:marRight w:val="0"/>
      <w:marTop w:val="0"/>
      <w:marBottom w:val="0"/>
      <w:divBdr>
        <w:top w:val="none" w:sz="0" w:space="0" w:color="auto"/>
        <w:left w:val="none" w:sz="0" w:space="0" w:color="auto"/>
        <w:bottom w:val="none" w:sz="0" w:space="0" w:color="auto"/>
        <w:right w:val="none" w:sz="0" w:space="0" w:color="auto"/>
      </w:divBdr>
    </w:div>
    <w:div w:id="16926856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lueckskette.ch" TargetMode="External"/><Relationship Id="rId8" Type="http://schemas.openxmlformats.org/officeDocument/2006/relationships/hyperlink" Target="http://www.glueckskette.ch"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aniela/Library/Group%20Containers/UBF8T346G9.Office/User%20Content.localized/Templates.localized/DE/CB_Mode&#768;le_CP_D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CB_Modèle_CP_DE.dotx</Template>
  <TotalTime>0</TotalTime>
  <Pages>2</Pages>
  <Words>560</Words>
  <Characters>3531</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4083</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Toupane</dc:creator>
  <cp:keywords/>
  <dc:description/>
  <cp:lastModifiedBy>Daniela Toupane</cp:lastModifiedBy>
  <cp:revision>2</cp:revision>
  <cp:lastPrinted>2018-05-15T10:24:00Z</cp:lastPrinted>
  <dcterms:created xsi:type="dcterms:W3CDTF">2018-05-15T10:25:00Z</dcterms:created>
  <dcterms:modified xsi:type="dcterms:W3CDTF">2018-05-15T10:25:00Z</dcterms:modified>
</cp:coreProperties>
</file>