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46834" w14:textId="77777777" w:rsidR="00660284" w:rsidRDefault="00660284" w:rsidP="003733AB">
      <w:pPr>
        <w:pStyle w:val="CBTitre"/>
        <w:spacing w:before="240" w:after="120"/>
        <w:outlineLvl w:val="0"/>
        <w:rPr>
          <w:lang w:val="de-CH"/>
        </w:rPr>
      </w:pPr>
      <w:r w:rsidRPr="0068102D">
        <w:rPr>
          <w:noProof/>
          <w:lang w:val="de-CH"/>
        </w:rPr>
        <w:t>jahresbericht 2018</w:t>
      </w:r>
      <w:r>
        <w:rPr>
          <w:noProof/>
          <w:lang w:val="de-CH"/>
        </w:rPr>
        <w:t xml:space="preserve">: </w:t>
      </w:r>
      <w:r>
        <w:rPr>
          <w:lang w:val="de-CH"/>
        </w:rPr>
        <w:t xml:space="preserve">Hilfe in der schweiz und im Ausland für </w:t>
      </w:r>
      <w:r w:rsidR="00AA151F">
        <w:rPr>
          <w:lang w:val="de-CH"/>
        </w:rPr>
        <w:t>37,2</w:t>
      </w:r>
      <w:r>
        <w:rPr>
          <w:lang w:val="de-CH"/>
        </w:rPr>
        <w:t xml:space="preserve"> Mi</w:t>
      </w:r>
      <w:r w:rsidR="00B51628">
        <w:rPr>
          <w:lang w:val="de-CH"/>
        </w:rPr>
        <w:t>LLIONEN</w:t>
      </w:r>
      <w:r>
        <w:rPr>
          <w:lang w:val="de-CH"/>
        </w:rPr>
        <w:t xml:space="preserve"> Franken</w:t>
      </w:r>
    </w:p>
    <w:p w14:paraId="43EE835C" w14:textId="413F24B0" w:rsidR="00660284" w:rsidRPr="002F44F6" w:rsidRDefault="00660284" w:rsidP="00660284">
      <w:pPr>
        <w:pStyle w:val="CBChapeau"/>
        <w:rPr>
          <w:noProof/>
          <w:lang w:val="de-CH"/>
        </w:rPr>
      </w:pPr>
      <w:r w:rsidRPr="002F44F6">
        <w:rPr>
          <w:noProof/>
          <w:lang w:val="de-CH"/>
        </w:rPr>
        <w:t xml:space="preserve">Im Jahr 2018 finanzierte die Glückskette 238 Hilfsprojekte im In- und Ausland </w:t>
      </w:r>
      <w:r w:rsidR="00E87138" w:rsidRPr="002F44F6">
        <w:rPr>
          <w:noProof/>
          <w:lang w:val="de-CH"/>
        </w:rPr>
        <w:t>mit</w:t>
      </w:r>
      <w:r w:rsidR="0006076D" w:rsidRPr="002F44F6">
        <w:rPr>
          <w:noProof/>
          <w:lang w:val="de-CH"/>
        </w:rPr>
        <w:t xml:space="preserve"> über 37</w:t>
      </w:r>
      <w:r w:rsidRPr="002F44F6">
        <w:rPr>
          <w:noProof/>
          <w:lang w:val="de-CH"/>
        </w:rPr>
        <w:t xml:space="preserve"> Millionen Franken</w:t>
      </w:r>
      <w:r w:rsidR="009B54B0">
        <w:rPr>
          <w:noProof/>
          <w:lang w:val="de-CH"/>
        </w:rPr>
        <w:t xml:space="preserve"> und beinhaltet</w:t>
      </w:r>
      <w:r w:rsidRPr="002F44F6">
        <w:rPr>
          <w:noProof/>
          <w:lang w:val="de-CH"/>
        </w:rPr>
        <w:t xml:space="preserve"> Hilfe in 39 Ländern für rund fünf Millionen Menschen in den Bereichen wirtschaftliche Erholung, Rehabilitation oder Wiederaufbau. Darunter wurde</w:t>
      </w:r>
      <w:bookmarkStart w:id="0" w:name="_GoBack"/>
      <w:bookmarkEnd w:id="0"/>
      <w:r w:rsidRPr="002F44F6">
        <w:rPr>
          <w:noProof/>
          <w:lang w:val="de-CH"/>
        </w:rPr>
        <w:t xml:space="preserve">n in der Schweiz 77 Projekte </w:t>
      </w:r>
      <w:r w:rsidR="003733AB" w:rsidRPr="002F44F6">
        <w:rPr>
          <w:noProof/>
          <w:lang w:val="de-CH"/>
        </w:rPr>
        <w:t xml:space="preserve">für über </w:t>
      </w:r>
      <w:r w:rsidR="00B51628">
        <w:rPr>
          <w:noProof/>
          <w:lang w:val="de-CH"/>
        </w:rPr>
        <w:t>sechs</w:t>
      </w:r>
      <w:r w:rsidR="003733AB" w:rsidRPr="002F44F6">
        <w:rPr>
          <w:noProof/>
          <w:lang w:val="de-CH"/>
        </w:rPr>
        <w:t xml:space="preserve"> Mill</w:t>
      </w:r>
      <w:r w:rsidRPr="002F44F6">
        <w:rPr>
          <w:noProof/>
          <w:lang w:val="de-CH"/>
        </w:rPr>
        <w:t xml:space="preserve">ionen Franken finanziert. Die Spendeneinnahmen betrugen im Berichtsjahr </w:t>
      </w:r>
      <w:r w:rsidR="00AA151F" w:rsidRPr="002F44F6">
        <w:rPr>
          <w:noProof/>
          <w:lang w:val="de-CH"/>
        </w:rPr>
        <w:t xml:space="preserve">knapp 33 </w:t>
      </w:r>
      <w:r w:rsidRPr="002F44F6">
        <w:rPr>
          <w:noProof/>
          <w:lang w:val="de-CH"/>
        </w:rPr>
        <w:t>Millionen Franken.</w:t>
      </w:r>
    </w:p>
    <w:p w14:paraId="30322C8D" w14:textId="77777777" w:rsidR="00E87138" w:rsidRPr="002F44F6" w:rsidRDefault="00660284" w:rsidP="00660284">
      <w:pPr>
        <w:pStyle w:val="CBCorpsdetexte"/>
        <w:rPr>
          <w:lang w:val="de-CH"/>
        </w:rPr>
      </w:pPr>
      <w:r w:rsidRPr="002F44F6">
        <w:rPr>
          <w:lang w:val="de-CH"/>
        </w:rPr>
        <w:t>Im Jahr 2018 finanzierte die Glückskette 238 Hilfsprojekte ihrer Partnerorganisationen im In- und Ausland in der Höhe von</w:t>
      </w:r>
      <w:r w:rsidR="00AA151F" w:rsidRPr="002F44F6">
        <w:rPr>
          <w:lang w:val="de-CH"/>
        </w:rPr>
        <w:t xml:space="preserve"> </w:t>
      </w:r>
      <w:r w:rsidR="00C54325" w:rsidRPr="002F44F6">
        <w:rPr>
          <w:lang w:val="de-CH"/>
        </w:rPr>
        <w:t xml:space="preserve">37'208'562 </w:t>
      </w:r>
      <w:r w:rsidR="00AA151F" w:rsidRPr="002F44F6">
        <w:rPr>
          <w:lang w:val="de-CH"/>
        </w:rPr>
        <w:t xml:space="preserve">Franken. </w:t>
      </w:r>
      <w:r w:rsidRPr="002F44F6">
        <w:rPr>
          <w:lang w:val="de-CH"/>
        </w:rPr>
        <w:t xml:space="preserve">Damit wurden rund fünf Millionen Menschen in 39 Ländern in den Bereichen wirtschaftliche Erholung, Rehabilitation oder Wiederaufbau unterstützt. Die </w:t>
      </w:r>
      <w:r w:rsidR="003733AB" w:rsidRPr="002F44F6">
        <w:rPr>
          <w:lang w:val="de-CH"/>
        </w:rPr>
        <w:t xml:space="preserve">Spendengelder, mit denen </w:t>
      </w:r>
      <w:r w:rsidRPr="002F44F6">
        <w:rPr>
          <w:lang w:val="de-CH"/>
        </w:rPr>
        <w:t xml:space="preserve">diese Hilfe unterstützt </w:t>
      </w:r>
      <w:r w:rsidR="003733AB" w:rsidRPr="002F44F6">
        <w:rPr>
          <w:lang w:val="de-CH"/>
        </w:rPr>
        <w:t>wurde</w:t>
      </w:r>
      <w:r w:rsidRPr="002F44F6">
        <w:rPr>
          <w:lang w:val="de-CH"/>
        </w:rPr>
        <w:t xml:space="preserve">, stammen einerseits aus den </w:t>
      </w:r>
      <w:r w:rsidR="003733AB" w:rsidRPr="002F44F6">
        <w:rPr>
          <w:lang w:val="de-CH"/>
        </w:rPr>
        <w:t xml:space="preserve">grossen </w:t>
      </w:r>
      <w:r w:rsidRPr="002F44F6">
        <w:rPr>
          <w:lang w:val="de-CH"/>
        </w:rPr>
        <w:t>Sammlungen des Jahres 2018 (</w:t>
      </w:r>
      <w:proofErr w:type="spellStart"/>
      <w:r w:rsidRPr="002F44F6">
        <w:rPr>
          <w:lang w:val="de-CH"/>
        </w:rPr>
        <w:t>Rohingya</w:t>
      </w:r>
      <w:proofErr w:type="spellEnd"/>
      <w:r w:rsidRPr="002F44F6">
        <w:rPr>
          <w:lang w:val="de-CH"/>
        </w:rPr>
        <w:t>, Überschwemmungen Indien und Tsunami Indonesien) aber auch aus Sammlungen früherer Jahre, da die Spendengelder nachhaltig ein</w:t>
      </w:r>
      <w:r w:rsidR="0006076D" w:rsidRPr="002F44F6">
        <w:rPr>
          <w:lang w:val="de-CH"/>
        </w:rPr>
        <w:t>gesetzt werden</w:t>
      </w:r>
      <w:r w:rsidRPr="002F44F6">
        <w:rPr>
          <w:lang w:val="de-CH"/>
        </w:rPr>
        <w:t xml:space="preserve"> und solche Projekte gerade nach Naturkatastrophen mehrere Jahre dauern können. </w:t>
      </w:r>
      <w:r w:rsidR="003733AB" w:rsidRPr="002F44F6">
        <w:rPr>
          <w:lang w:val="de-CH"/>
        </w:rPr>
        <w:br/>
      </w:r>
      <w:r w:rsidR="003733AB" w:rsidRPr="002F44F6">
        <w:rPr>
          <w:lang w:val="de-CH"/>
        </w:rPr>
        <w:br/>
      </w:r>
      <w:r w:rsidR="00E87138" w:rsidRPr="002F44F6">
        <w:rPr>
          <w:lang w:val="de-CH"/>
        </w:rPr>
        <w:t xml:space="preserve">Dies erklärt </w:t>
      </w:r>
      <w:r w:rsidRPr="002F44F6">
        <w:rPr>
          <w:lang w:val="de-CH"/>
        </w:rPr>
        <w:t>auch, weshalb der für die Hilfe eingesetzte Betrag</w:t>
      </w:r>
      <w:r w:rsidR="003733AB" w:rsidRPr="002F44F6">
        <w:rPr>
          <w:lang w:val="de-CH"/>
        </w:rPr>
        <w:t xml:space="preserve"> im Berichtsjahr</w:t>
      </w:r>
      <w:r w:rsidRPr="002F44F6">
        <w:rPr>
          <w:lang w:val="de-CH"/>
        </w:rPr>
        <w:t xml:space="preserve"> (über </w:t>
      </w:r>
      <w:r w:rsidR="0006076D" w:rsidRPr="002F44F6">
        <w:rPr>
          <w:lang w:val="de-CH"/>
        </w:rPr>
        <w:t>37</w:t>
      </w:r>
      <w:r w:rsidRPr="002F44F6">
        <w:rPr>
          <w:lang w:val="de-CH"/>
        </w:rPr>
        <w:t xml:space="preserve"> Mi</w:t>
      </w:r>
      <w:r w:rsidR="0006076D" w:rsidRPr="002F44F6">
        <w:rPr>
          <w:lang w:val="de-CH"/>
        </w:rPr>
        <w:t>llionen Franken</w:t>
      </w:r>
      <w:r w:rsidR="002F44F6">
        <w:rPr>
          <w:lang w:val="de-CH"/>
        </w:rPr>
        <w:t xml:space="preserve">) </w:t>
      </w:r>
      <w:r w:rsidRPr="002F44F6">
        <w:rPr>
          <w:lang w:val="de-CH"/>
        </w:rPr>
        <w:t xml:space="preserve">höher ist als die </w:t>
      </w:r>
      <w:r w:rsidR="00E87138" w:rsidRPr="002F44F6">
        <w:rPr>
          <w:lang w:val="de-CH"/>
        </w:rPr>
        <w:t xml:space="preserve">im </w:t>
      </w:r>
      <w:r w:rsidR="003733AB" w:rsidRPr="002F44F6">
        <w:rPr>
          <w:lang w:val="de-CH"/>
        </w:rPr>
        <w:t>selben Jahr</w:t>
      </w:r>
      <w:r w:rsidRPr="002F44F6">
        <w:rPr>
          <w:lang w:val="de-CH"/>
        </w:rPr>
        <w:t xml:space="preserve"> eingenommen Spenden von 3</w:t>
      </w:r>
      <w:r w:rsidRPr="002F44F6">
        <w:rPr>
          <w:rFonts w:eastAsia="Times New Roman" w:cs="Arial"/>
          <w:bCs/>
          <w:lang w:val="de-DE" w:eastAsia="de-DE"/>
        </w:rPr>
        <w:t xml:space="preserve">2’934'774 </w:t>
      </w:r>
      <w:r w:rsidRPr="002F44F6">
        <w:rPr>
          <w:lang w:val="de-CH"/>
        </w:rPr>
        <w:t xml:space="preserve">Franken. </w:t>
      </w:r>
      <w:r w:rsidR="00E87138" w:rsidRPr="002F44F6">
        <w:rPr>
          <w:lang w:val="de-CH"/>
        </w:rPr>
        <w:t xml:space="preserve">Diese </w:t>
      </w:r>
      <w:r w:rsidRPr="002F44F6">
        <w:rPr>
          <w:lang w:val="de-CH"/>
        </w:rPr>
        <w:t xml:space="preserve">für diverse </w:t>
      </w:r>
      <w:r w:rsidR="003733AB" w:rsidRPr="002F44F6">
        <w:rPr>
          <w:lang w:val="de-CH"/>
        </w:rPr>
        <w:t xml:space="preserve">Katastrophen gesammelten </w:t>
      </w:r>
      <w:r w:rsidRPr="002F44F6">
        <w:rPr>
          <w:lang w:val="de-CH"/>
        </w:rPr>
        <w:t>Spenden</w:t>
      </w:r>
      <w:r w:rsidR="003733AB" w:rsidRPr="002F44F6">
        <w:rPr>
          <w:lang w:val="de-CH"/>
        </w:rPr>
        <w:t>gelder</w:t>
      </w:r>
      <w:r w:rsidRPr="002F44F6">
        <w:rPr>
          <w:lang w:val="de-CH"/>
        </w:rPr>
        <w:t xml:space="preserve"> werden teilweise </w:t>
      </w:r>
      <w:r w:rsidR="00E87138" w:rsidRPr="002F44F6">
        <w:rPr>
          <w:lang w:val="de-CH"/>
        </w:rPr>
        <w:t xml:space="preserve">auch </w:t>
      </w:r>
      <w:r w:rsidRPr="002F44F6">
        <w:rPr>
          <w:lang w:val="de-CH"/>
        </w:rPr>
        <w:t>über das Jahr 2018 hinaus eingesetzt.</w:t>
      </w:r>
    </w:p>
    <w:p w14:paraId="0FE3E5AE" w14:textId="77777777" w:rsidR="00660284" w:rsidRPr="002F44F6" w:rsidRDefault="00660284" w:rsidP="00660284">
      <w:pPr>
        <w:pBdr>
          <w:top w:val="nil"/>
          <w:left w:val="nil"/>
          <w:bottom w:val="nil"/>
          <w:right w:val="nil"/>
          <w:between w:val="nil"/>
        </w:pBdr>
        <w:spacing w:after="240"/>
        <w:outlineLvl w:val="0"/>
        <w:rPr>
          <w:rFonts w:ascii="Arial" w:eastAsia="Arial" w:hAnsi="Arial" w:cs="Arial"/>
          <w:color w:val="000000"/>
          <w:lang w:val="de-CH"/>
        </w:rPr>
      </w:pPr>
      <w:r w:rsidRPr="002F44F6">
        <w:rPr>
          <w:rFonts w:ascii="Arial" w:eastAsia="Arial" w:hAnsi="Arial" w:cs="Arial"/>
          <w:color w:val="000000"/>
          <w:lang w:val="de-CH"/>
        </w:rPr>
        <w:t>Fokus auf Hilfe für Kinder</w:t>
      </w:r>
    </w:p>
    <w:p w14:paraId="34EF107D" w14:textId="77777777" w:rsidR="00660284" w:rsidRPr="002F44F6" w:rsidRDefault="00660284" w:rsidP="00660284">
      <w:pPr>
        <w:pStyle w:val="CBCorpsdetexte"/>
        <w:rPr>
          <w:lang w:val="de-CH"/>
        </w:rPr>
      </w:pPr>
      <w:r w:rsidRPr="002F44F6">
        <w:rPr>
          <w:lang w:val="de-CH"/>
        </w:rPr>
        <w:t xml:space="preserve">Sowohl in der Schweiz als auch im Ausland stand im Jahr 2018 die Hilfe </w:t>
      </w:r>
      <w:r w:rsidR="002F44F6">
        <w:rPr>
          <w:lang w:val="de-CH"/>
        </w:rPr>
        <w:t xml:space="preserve">für </w:t>
      </w:r>
      <w:r w:rsidRPr="002F44F6">
        <w:rPr>
          <w:lang w:val="de-CH"/>
        </w:rPr>
        <w:t xml:space="preserve">Kinder im Fokus. Im Ausland </w:t>
      </w:r>
      <w:r w:rsidR="0006076D" w:rsidRPr="002F44F6">
        <w:rPr>
          <w:lang w:val="de-CH"/>
        </w:rPr>
        <w:t xml:space="preserve">wurden </w:t>
      </w:r>
      <w:r w:rsidRPr="002F44F6">
        <w:rPr>
          <w:lang w:val="de-CH"/>
        </w:rPr>
        <w:t xml:space="preserve">dank </w:t>
      </w:r>
      <w:r w:rsidR="0006076D" w:rsidRPr="002F44F6">
        <w:rPr>
          <w:lang w:val="de-CH"/>
        </w:rPr>
        <w:t>d</w:t>
      </w:r>
      <w:r w:rsidRPr="002F44F6">
        <w:rPr>
          <w:lang w:val="de-CH"/>
        </w:rPr>
        <w:t>em Kinderhilfefonds 21 Projekte in 15 Ländern finanzier</w:t>
      </w:r>
      <w:r w:rsidR="0006076D" w:rsidRPr="002F44F6">
        <w:rPr>
          <w:lang w:val="de-CH"/>
        </w:rPr>
        <w:t xml:space="preserve">t </w:t>
      </w:r>
      <w:r w:rsidRPr="002F44F6">
        <w:rPr>
          <w:lang w:val="de-CH"/>
        </w:rPr>
        <w:t xml:space="preserve">und </w:t>
      </w:r>
      <w:r w:rsidR="0006076D" w:rsidRPr="002F44F6">
        <w:rPr>
          <w:lang w:val="de-CH"/>
        </w:rPr>
        <w:t xml:space="preserve">die Stiftung </w:t>
      </w:r>
      <w:r w:rsidRPr="002F44F6">
        <w:rPr>
          <w:lang w:val="de-CH"/>
        </w:rPr>
        <w:t xml:space="preserve">konnte gemeinsam mit </w:t>
      </w:r>
      <w:r w:rsidR="0006076D" w:rsidRPr="002F44F6">
        <w:rPr>
          <w:lang w:val="de-CH"/>
        </w:rPr>
        <w:t>ihren</w:t>
      </w:r>
      <w:r w:rsidRPr="002F44F6">
        <w:rPr>
          <w:lang w:val="de-CH"/>
        </w:rPr>
        <w:t xml:space="preserve"> Partner</w:t>
      </w:r>
      <w:r w:rsidR="0006076D" w:rsidRPr="002F44F6">
        <w:rPr>
          <w:lang w:val="de-CH"/>
        </w:rPr>
        <w:t>hilfswerken</w:t>
      </w:r>
      <w:r w:rsidRPr="002F44F6">
        <w:rPr>
          <w:lang w:val="de-CH"/>
        </w:rPr>
        <w:t xml:space="preserve"> zu</w:t>
      </w:r>
      <w:r w:rsidR="0006076D" w:rsidRPr="002F44F6">
        <w:rPr>
          <w:lang w:val="de-CH"/>
        </w:rPr>
        <w:t>m</w:t>
      </w:r>
      <w:r w:rsidRPr="002F44F6">
        <w:rPr>
          <w:lang w:val="de-CH"/>
        </w:rPr>
        <w:t xml:space="preserve"> besserem Schutz, </w:t>
      </w:r>
      <w:r w:rsidR="0006076D" w:rsidRPr="002F44F6">
        <w:rPr>
          <w:lang w:val="de-CH"/>
        </w:rPr>
        <w:t xml:space="preserve">besserer </w:t>
      </w:r>
      <w:r w:rsidRPr="002F44F6">
        <w:rPr>
          <w:lang w:val="de-CH"/>
        </w:rPr>
        <w:t xml:space="preserve">Gesundheit </w:t>
      </w:r>
      <w:r w:rsidR="0006076D" w:rsidRPr="002F44F6">
        <w:rPr>
          <w:lang w:val="de-CH"/>
        </w:rPr>
        <w:t>sowie</w:t>
      </w:r>
      <w:r w:rsidRPr="002F44F6">
        <w:rPr>
          <w:lang w:val="de-CH"/>
        </w:rPr>
        <w:t xml:space="preserve"> Bildung von mehr als 738'000 Kindern beitragen. </w:t>
      </w:r>
      <w:r w:rsidR="003733AB" w:rsidRPr="002F44F6">
        <w:rPr>
          <w:lang w:val="de-CH"/>
        </w:rPr>
        <w:br/>
      </w:r>
      <w:r w:rsidRPr="002F44F6">
        <w:rPr>
          <w:lang w:val="de-CH"/>
        </w:rPr>
        <w:t>In der Schweiz konnten dank Spenden aus den S</w:t>
      </w:r>
      <w:r w:rsidR="002F44F6">
        <w:rPr>
          <w:lang w:val="de-CH"/>
        </w:rPr>
        <w:t>pendenaktionen</w:t>
      </w:r>
      <w:r w:rsidRPr="002F44F6">
        <w:rPr>
          <w:lang w:val="de-CH"/>
        </w:rPr>
        <w:t xml:space="preserve"> </w:t>
      </w:r>
      <w:r w:rsidRPr="002F44F6">
        <w:rPr>
          <w:rFonts w:cs="Arial"/>
          <w:lang w:val="de-CH"/>
        </w:rPr>
        <w:t>«</w:t>
      </w:r>
      <w:r w:rsidRPr="002F44F6">
        <w:rPr>
          <w:lang w:val="de-CH"/>
        </w:rPr>
        <w:t>Jeder Rappen zählt</w:t>
      </w:r>
      <w:r w:rsidRPr="002F44F6">
        <w:rPr>
          <w:rFonts w:cs="Arial"/>
          <w:lang w:val="de-CH"/>
        </w:rPr>
        <w:t>»</w:t>
      </w:r>
      <w:r w:rsidR="002F44F6">
        <w:rPr>
          <w:rFonts w:cs="Arial"/>
          <w:lang w:val="de-CH"/>
        </w:rPr>
        <w:t xml:space="preserve"> (SRF)</w:t>
      </w:r>
      <w:r w:rsidRPr="002F44F6">
        <w:rPr>
          <w:lang w:val="de-CH"/>
        </w:rPr>
        <w:t xml:space="preserve">, </w:t>
      </w:r>
      <w:r w:rsidRPr="002F44F6">
        <w:rPr>
          <w:rFonts w:cs="Arial"/>
          <w:lang w:val="de-CH"/>
        </w:rPr>
        <w:t>«</w:t>
      </w:r>
      <w:r w:rsidRPr="002F44F6">
        <w:rPr>
          <w:lang w:val="de-CH"/>
        </w:rPr>
        <w:t>Coeur à Coeur</w:t>
      </w:r>
      <w:r w:rsidRPr="002F44F6">
        <w:rPr>
          <w:rFonts w:cs="Arial"/>
          <w:lang w:val="de-CH"/>
        </w:rPr>
        <w:t>»</w:t>
      </w:r>
      <w:r w:rsidR="002F44F6">
        <w:rPr>
          <w:rFonts w:cs="Arial"/>
          <w:lang w:val="de-CH"/>
        </w:rPr>
        <w:t xml:space="preserve"> (RTS)</w:t>
      </w:r>
      <w:r w:rsidRPr="002F44F6">
        <w:rPr>
          <w:lang w:val="de-CH"/>
        </w:rPr>
        <w:t xml:space="preserve"> und </w:t>
      </w:r>
      <w:r w:rsidRPr="002F44F6">
        <w:rPr>
          <w:rFonts w:cs="Arial"/>
          <w:lang w:val="de-CH"/>
        </w:rPr>
        <w:t>«</w:t>
      </w:r>
      <w:proofErr w:type="spellStart"/>
      <w:r w:rsidRPr="002F44F6">
        <w:rPr>
          <w:lang w:val="de-CH"/>
        </w:rPr>
        <w:t>Ogni</w:t>
      </w:r>
      <w:proofErr w:type="spellEnd"/>
      <w:r w:rsidRPr="002F44F6">
        <w:rPr>
          <w:lang w:val="de-CH"/>
        </w:rPr>
        <w:t xml:space="preserve"> </w:t>
      </w:r>
      <w:proofErr w:type="spellStart"/>
      <w:r w:rsidRPr="002F44F6">
        <w:rPr>
          <w:lang w:val="de-CH"/>
        </w:rPr>
        <w:t>centesimo</w:t>
      </w:r>
      <w:proofErr w:type="spellEnd"/>
      <w:r w:rsidRPr="002F44F6">
        <w:rPr>
          <w:lang w:val="de-CH"/>
        </w:rPr>
        <w:t xml:space="preserve"> </w:t>
      </w:r>
      <w:proofErr w:type="spellStart"/>
      <w:r w:rsidRPr="002F44F6">
        <w:rPr>
          <w:lang w:val="de-CH"/>
        </w:rPr>
        <w:t>conta</w:t>
      </w:r>
      <w:proofErr w:type="spellEnd"/>
      <w:r w:rsidRPr="002F44F6">
        <w:rPr>
          <w:rFonts w:cs="Arial"/>
          <w:lang w:val="de-CH"/>
        </w:rPr>
        <w:t>»</w:t>
      </w:r>
      <w:r w:rsidRPr="002F44F6">
        <w:rPr>
          <w:lang w:val="de-CH"/>
        </w:rPr>
        <w:t xml:space="preserve"> </w:t>
      </w:r>
      <w:r w:rsidR="002F44F6">
        <w:rPr>
          <w:lang w:val="de-CH"/>
        </w:rPr>
        <w:t xml:space="preserve">(RSI) </w:t>
      </w:r>
      <w:r w:rsidRPr="002F44F6">
        <w:rPr>
          <w:lang w:val="de-CH"/>
        </w:rPr>
        <w:t>über 400 Jugendliche bei ihrer sozialen und beruflichen Integration unterstütz</w:t>
      </w:r>
      <w:r w:rsidR="0007555F">
        <w:rPr>
          <w:lang w:val="de-CH"/>
        </w:rPr>
        <w:t>t werden</w:t>
      </w:r>
      <w:r w:rsidRPr="002F44F6">
        <w:rPr>
          <w:lang w:val="de-CH"/>
        </w:rPr>
        <w:t xml:space="preserve">. </w:t>
      </w:r>
      <w:r w:rsidR="0006076D" w:rsidRPr="002F44F6">
        <w:rPr>
          <w:lang w:val="de-CH"/>
        </w:rPr>
        <w:t>Diese Sammlungen sowie alle Katastrophensammlungen wurden zusamm</w:t>
      </w:r>
      <w:r w:rsidR="00AE0C36" w:rsidRPr="002F44F6">
        <w:rPr>
          <w:lang w:val="de-CH"/>
        </w:rPr>
        <w:t xml:space="preserve">en mit der SRG SSR </w:t>
      </w:r>
      <w:r w:rsidR="002F44F6">
        <w:rPr>
          <w:lang w:val="de-CH"/>
        </w:rPr>
        <w:t xml:space="preserve">und der Unterstützung von Swisscom </w:t>
      </w:r>
      <w:r w:rsidR="00AE0C36" w:rsidRPr="002F44F6">
        <w:rPr>
          <w:lang w:val="de-CH"/>
        </w:rPr>
        <w:t>durchgeführt.</w:t>
      </w:r>
    </w:p>
    <w:p w14:paraId="525861CD" w14:textId="77777777" w:rsidR="00660284" w:rsidRPr="002F44F6" w:rsidRDefault="00660284" w:rsidP="00660284">
      <w:pPr>
        <w:pBdr>
          <w:top w:val="nil"/>
          <w:left w:val="nil"/>
          <w:bottom w:val="nil"/>
          <w:right w:val="nil"/>
          <w:between w:val="nil"/>
        </w:pBdr>
        <w:spacing w:after="240"/>
        <w:outlineLvl w:val="0"/>
        <w:rPr>
          <w:rFonts w:ascii="Arial" w:eastAsia="Arial" w:hAnsi="Arial" w:cs="Arial"/>
          <w:color w:val="000000"/>
          <w:lang w:val="de-CH"/>
        </w:rPr>
      </w:pPr>
      <w:r w:rsidRPr="002F44F6">
        <w:rPr>
          <w:rFonts w:ascii="Arial" w:eastAsia="Arial" w:hAnsi="Arial" w:cs="Arial"/>
          <w:color w:val="000000"/>
          <w:lang w:val="de-CH"/>
        </w:rPr>
        <w:t>Finanzzahlen</w:t>
      </w:r>
    </w:p>
    <w:p w14:paraId="23ACDFDF" w14:textId="22B7CCAB" w:rsidR="007B6D7D" w:rsidRPr="002F44F6" w:rsidRDefault="00660284" w:rsidP="00660284">
      <w:pPr>
        <w:pStyle w:val="CBCorpsdetexte"/>
        <w:rPr>
          <w:lang w:val="de-CH"/>
        </w:rPr>
      </w:pPr>
      <w:r w:rsidRPr="002F44F6">
        <w:rPr>
          <w:lang w:val="de-CH"/>
        </w:rPr>
        <w:t>Im Jahr 2018 wurde aufgrund der sehr schwierigen Finanzmärkte, besonders im Dezember, ein Fi</w:t>
      </w:r>
      <w:r w:rsidR="001776E5">
        <w:rPr>
          <w:lang w:val="de-CH"/>
        </w:rPr>
        <w:t>nanzergebnis von minus 1'460’17</w:t>
      </w:r>
      <w:r w:rsidR="001776E5" w:rsidRPr="006C0B95">
        <w:rPr>
          <w:lang w:val="de-CH"/>
        </w:rPr>
        <w:t>6</w:t>
      </w:r>
      <w:r w:rsidRPr="002F44F6">
        <w:rPr>
          <w:lang w:val="de-CH"/>
        </w:rPr>
        <w:t xml:space="preserve"> Franken erzielt, welches durch Finanzreserven gedeckt wird. </w:t>
      </w:r>
    </w:p>
    <w:p w14:paraId="3A154527" w14:textId="1ED70930" w:rsidR="00660284" w:rsidRPr="002F44F6" w:rsidRDefault="00660284" w:rsidP="00660284">
      <w:pPr>
        <w:pStyle w:val="CBCorpsdetexte"/>
        <w:rPr>
          <w:lang w:val="de-CH"/>
        </w:rPr>
      </w:pPr>
      <w:r w:rsidRPr="002F44F6">
        <w:rPr>
          <w:lang w:val="de-CH"/>
        </w:rPr>
        <w:t>Die Betriebskosten der Glückskette beliefen sich 2018 auf 3'285'107 Franken</w:t>
      </w:r>
      <w:r w:rsidR="007B6D7D" w:rsidRPr="002F44F6">
        <w:rPr>
          <w:lang w:val="de-CH"/>
        </w:rPr>
        <w:t xml:space="preserve">, </w:t>
      </w:r>
      <w:r w:rsidR="00AA151F" w:rsidRPr="002F44F6">
        <w:rPr>
          <w:lang w:val="de-CH"/>
        </w:rPr>
        <w:t>mit 13% Einsparungen</w:t>
      </w:r>
      <w:r w:rsidR="002F44F6">
        <w:rPr>
          <w:lang w:val="de-CH"/>
        </w:rPr>
        <w:t xml:space="preserve"> gegenüber dem Vorjahr. </w:t>
      </w:r>
      <w:r w:rsidR="00AA151F" w:rsidRPr="002F44F6">
        <w:rPr>
          <w:lang w:val="de-CH"/>
        </w:rPr>
        <w:t>Diese Kosten werden im Berichtsjahr</w:t>
      </w:r>
      <w:r w:rsidR="00331629">
        <w:rPr>
          <w:lang w:val="de-CH"/>
        </w:rPr>
        <w:t xml:space="preserve"> einerseits durch </w:t>
      </w:r>
      <w:r w:rsidR="00EA7D29">
        <w:rPr>
          <w:lang w:val="de-CH"/>
        </w:rPr>
        <w:t>Einbehalt von maximal fünf</w:t>
      </w:r>
      <w:r w:rsidR="005925C3" w:rsidRPr="00957450">
        <w:rPr>
          <w:lang w:val="de-CH"/>
        </w:rPr>
        <w:t xml:space="preserve"> Prozent der </w:t>
      </w:r>
      <w:r w:rsidR="007B6315">
        <w:rPr>
          <w:lang w:val="de-CH"/>
        </w:rPr>
        <w:t>grossen Spendensammlungen</w:t>
      </w:r>
      <w:r w:rsidR="007B6315" w:rsidRPr="002F44F6">
        <w:rPr>
          <w:lang w:val="de-CH"/>
        </w:rPr>
        <w:t xml:space="preserve"> </w:t>
      </w:r>
      <w:r w:rsidR="00AA151F" w:rsidRPr="002F44F6">
        <w:rPr>
          <w:lang w:val="de-CH"/>
        </w:rPr>
        <w:t>und andererseits durch Auflösung eines Teils der Betriebsreserve</w:t>
      </w:r>
      <w:r w:rsidR="0007555F">
        <w:rPr>
          <w:lang w:val="de-CH"/>
        </w:rPr>
        <w:t>n</w:t>
      </w:r>
      <w:r w:rsidR="00AA151F" w:rsidRPr="002F44F6">
        <w:rPr>
          <w:lang w:val="de-CH"/>
        </w:rPr>
        <w:t xml:space="preserve"> gedeckt. </w:t>
      </w:r>
    </w:p>
    <w:p w14:paraId="5D0ACC85" w14:textId="77777777" w:rsidR="00660284" w:rsidRPr="002F44F6" w:rsidRDefault="00660284" w:rsidP="00660284">
      <w:pPr>
        <w:pBdr>
          <w:top w:val="nil"/>
          <w:left w:val="nil"/>
          <w:bottom w:val="nil"/>
          <w:right w:val="nil"/>
          <w:between w:val="nil"/>
        </w:pBdr>
        <w:spacing w:after="240"/>
        <w:outlineLvl w:val="0"/>
        <w:rPr>
          <w:rFonts w:ascii="Arial" w:eastAsia="Arial" w:hAnsi="Arial" w:cs="Arial"/>
          <w:color w:val="000000"/>
          <w:lang w:val="de-CH"/>
        </w:rPr>
      </w:pPr>
      <w:r w:rsidRPr="002F44F6">
        <w:rPr>
          <w:rFonts w:ascii="Arial" w:eastAsia="Arial" w:hAnsi="Arial" w:cs="Arial"/>
          <w:color w:val="000000"/>
          <w:lang w:val="de-CH"/>
        </w:rPr>
        <w:t>Zahlen 2018 in Kürze</w:t>
      </w:r>
    </w:p>
    <w:p w14:paraId="025504FA" w14:textId="77777777" w:rsidR="00660284" w:rsidRPr="002F44F6" w:rsidRDefault="00660284" w:rsidP="00660284">
      <w:pPr>
        <w:pStyle w:val="CBCorpsdetexte"/>
        <w:numPr>
          <w:ilvl w:val="0"/>
          <w:numId w:val="8"/>
        </w:numPr>
        <w:spacing w:after="0"/>
        <w:ind w:left="360"/>
        <w:rPr>
          <w:lang w:val="de-CH"/>
        </w:rPr>
      </w:pPr>
      <w:r w:rsidRPr="002F44F6">
        <w:rPr>
          <w:lang w:val="de-CH"/>
        </w:rPr>
        <w:t>Bewilligung von 123 neuen Projekten im Wert von 28'524’346 Franken in der Schweiz und im Ausland</w:t>
      </w:r>
      <w:r w:rsidR="00EC6AAC">
        <w:rPr>
          <w:lang w:val="de-CH"/>
        </w:rPr>
        <w:t>;</w:t>
      </w:r>
    </w:p>
    <w:p w14:paraId="12ACAB90" w14:textId="77777777" w:rsidR="00660284" w:rsidRPr="002F44F6" w:rsidRDefault="009D769E" w:rsidP="00660284">
      <w:pPr>
        <w:pStyle w:val="CBCorpsdetexte"/>
        <w:numPr>
          <w:ilvl w:val="0"/>
          <w:numId w:val="8"/>
        </w:numPr>
        <w:spacing w:after="0"/>
        <w:ind w:left="360"/>
        <w:rPr>
          <w:lang w:val="de-CH"/>
        </w:rPr>
      </w:pPr>
      <w:r w:rsidRPr="002F44F6">
        <w:rPr>
          <w:lang w:val="de-CH"/>
        </w:rPr>
        <w:lastRenderedPageBreak/>
        <w:t>37'208'562</w:t>
      </w:r>
      <w:r w:rsidR="00AA151F" w:rsidRPr="002F44F6">
        <w:rPr>
          <w:lang w:val="de-CH"/>
        </w:rPr>
        <w:t xml:space="preserve"> F</w:t>
      </w:r>
      <w:r w:rsidR="002F44F6">
        <w:rPr>
          <w:lang w:val="de-CH"/>
        </w:rPr>
        <w:t>r</w:t>
      </w:r>
      <w:r w:rsidR="00AA151F" w:rsidRPr="002F44F6">
        <w:rPr>
          <w:lang w:val="de-CH"/>
        </w:rPr>
        <w:t xml:space="preserve">anken </w:t>
      </w:r>
      <w:r w:rsidR="00660284" w:rsidRPr="002F44F6">
        <w:rPr>
          <w:lang w:val="de-CH"/>
        </w:rPr>
        <w:t xml:space="preserve">Ausgaben für Projekte im In- und Ausland: Dieses Geld floss nicht nur in 2018 bewilligte Projekte, sondern auch in solche, die in den vergangenen Jahren bewilligt worden waren </w:t>
      </w:r>
      <w:r w:rsidR="00EC6AAC">
        <w:rPr>
          <w:lang w:val="de-CH"/>
        </w:rPr>
        <w:t>und 2018 noch liefen;</w:t>
      </w:r>
    </w:p>
    <w:p w14:paraId="053E6466" w14:textId="55725E91" w:rsidR="00660284" w:rsidRPr="002F44F6" w:rsidRDefault="0007555F" w:rsidP="00660284">
      <w:pPr>
        <w:pStyle w:val="CBCorpsdetexte"/>
        <w:numPr>
          <w:ilvl w:val="0"/>
          <w:numId w:val="8"/>
        </w:numPr>
        <w:spacing w:after="0"/>
        <w:ind w:left="360"/>
        <w:rPr>
          <w:lang w:val="de-CH"/>
        </w:rPr>
      </w:pPr>
      <w:r>
        <w:rPr>
          <w:lang w:val="de-CH"/>
        </w:rPr>
        <w:t>v</w:t>
      </w:r>
      <w:r w:rsidR="001A7EEC" w:rsidRPr="002F44F6">
        <w:rPr>
          <w:lang w:val="de-CH"/>
        </w:rPr>
        <w:t>on den über 37</w:t>
      </w:r>
      <w:r w:rsidR="00AA151F" w:rsidRPr="002F44F6">
        <w:rPr>
          <w:lang w:val="de-CH"/>
        </w:rPr>
        <w:t>,2</w:t>
      </w:r>
      <w:r w:rsidR="00660284" w:rsidRPr="002F44F6">
        <w:rPr>
          <w:lang w:val="de-CH"/>
        </w:rPr>
        <w:t xml:space="preserve"> Millionen Franken wurden </w:t>
      </w:r>
      <w:r w:rsidR="00E87138" w:rsidRPr="002F44F6">
        <w:rPr>
          <w:lang w:val="de-CH"/>
        </w:rPr>
        <w:t>6’062’833</w:t>
      </w:r>
      <w:r w:rsidR="00660284" w:rsidRPr="002F44F6">
        <w:rPr>
          <w:lang w:val="de-CH"/>
        </w:rPr>
        <w:t xml:space="preserve"> </w:t>
      </w:r>
      <w:r w:rsidR="002C5295">
        <w:rPr>
          <w:lang w:val="de-CH"/>
        </w:rPr>
        <w:t>Franken</w:t>
      </w:r>
      <w:r w:rsidR="00660284" w:rsidRPr="002F44F6">
        <w:rPr>
          <w:lang w:val="de-CH"/>
        </w:rPr>
        <w:t xml:space="preserve"> für </w:t>
      </w:r>
      <w:r w:rsidR="0072290E" w:rsidRPr="002F44F6">
        <w:rPr>
          <w:lang w:val="de-CH"/>
        </w:rPr>
        <w:t xml:space="preserve">77 Hilfsprojekte </w:t>
      </w:r>
      <w:r w:rsidR="00660284" w:rsidRPr="002F44F6">
        <w:rPr>
          <w:lang w:val="de-CH"/>
        </w:rPr>
        <w:t xml:space="preserve">in der Schweiz eingesetzt: für die Katastrophenhilfe in </w:t>
      </w:r>
      <w:proofErr w:type="spellStart"/>
      <w:r w:rsidR="00660284" w:rsidRPr="002F44F6">
        <w:rPr>
          <w:lang w:val="de-CH"/>
        </w:rPr>
        <w:t>Bondo</w:t>
      </w:r>
      <w:proofErr w:type="spellEnd"/>
      <w:r w:rsidR="00660284" w:rsidRPr="002F44F6">
        <w:rPr>
          <w:lang w:val="de-CH"/>
        </w:rPr>
        <w:t>, im Bereich Unwetterh</w:t>
      </w:r>
      <w:r w:rsidR="00EC6AAC">
        <w:rPr>
          <w:lang w:val="de-CH"/>
        </w:rPr>
        <w:t>ilfe und für Jugendliche in Not;</w:t>
      </w:r>
    </w:p>
    <w:p w14:paraId="459E4032" w14:textId="77777777" w:rsidR="00660284" w:rsidRPr="002F44F6" w:rsidRDefault="00660284" w:rsidP="00660284">
      <w:pPr>
        <w:pStyle w:val="CBCorpsdetexte"/>
        <w:numPr>
          <w:ilvl w:val="0"/>
          <w:numId w:val="8"/>
        </w:numPr>
        <w:spacing w:after="0"/>
        <w:ind w:left="360"/>
        <w:rPr>
          <w:lang w:val="de-CH"/>
        </w:rPr>
      </w:pPr>
      <w:r w:rsidRPr="002F44F6">
        <w:rPr>
          <w:lang w:val="de-CH"/>
        </w:rPr>
        <w:t>Spendeneinnahmen 2018: 3</w:t>
      </w:r>
      <w:r w:rsidRPr="002F44F6">
        <w:rPr>
          <w:rFonts w:eastAsia="Times New Roman" w:cs="Arial"/>
          <w:bCs/>
          <w:lang w:val="de-DE" w:eastAsia="de-DE"/>
        </w:rPr>
        <w:t xml:space="preserve">2’934'774 </w:t>
      </w:r>
      <w:r w:rsidRPr="002F44F6">
        <w:rPr>
          <w:lang w:val="de-CH"/>
        </w:rPr>
        <w:t>Franken</w:t>
      </w:r>
      <w:r w:rsidR="00AA151F" w:rsidRPr="002F44F6">
        <w:rPr>
          <w:lang w:val="de-CH"/>
        </w:rPr>
        <w:t xml:space="preserve"> (Legate eingeschlossen)</w:t>
      </w:r>
      <w:r w:rsidRPr="002F44F6">
        <w:rPr>
          <w:lang w:val="de-CH"/>
        </w:rPr>
        <w:t xml:space="preserve"> </w:t>
      </w:r>
      <w:r w:rsidRPr="002F44F6">
        <w:rPr>
          <w:lang w:val="de-CH"/>
        </w:rPr>
        <w:br/>
        <w:t xml:space="preserve">Grösste </w:t>
      </w:r>
      <w:r w:rsidR="00E87138" w:rsidRPr="002F44F6">
        <w:rPr>
          <w:lang w:val="de-CH"/>
        </w:rPr>
        <w:t>Sammlungen</w:t>
      </w:r>
      <w:r w:rsidRPr="002F44F6">
        <w:rPr>
          <w:lang w:val="de-CH"/>
        </w:rPr>
        <w:t>:</w:t>
      </w:r>
    </w:p>
    <w:p w14:paraId="63119F45" w14:textId="77777777" w:rsidR="00660284" w:rsidRPr="002F44F6" w:rsidRDefault="00660284" w:rsidP="00660284">
      <w:pPr>
        <w:pStyle w:val="CBCorpsdetexte"/>
        <w:numPr>
          <w:ilvl w:val="1"/>
          <w:numId w:val="8"/>
        </w:numPr>
        <w:spacing w:after="0"/>
        <w:ind w:left="1080"/>
        <w:rPr>
          <w:lang w:val="de-CH"/>
        </w:rPr>
      </w:pPr>
      <w:r w:rsidRPr="002F44F6">
        <w:rPr>
          <w:lang w:val="de-CH"/>
        </w:rPr>
        <w:t>Tsunami Indonesien: 13'648'479 Franken</w:t>
      </w:r>
    </w:p>
    <w:p w14:paraId="3618037E" w14:textId="77777777" w:rsidR="00660284" w:rsidRPr="002F44F6" w:rsidRDefault="00660284" w:rsidP="00660284">
      <w:pPr>
        <w:pStyle w:val="CBCorpsdetexte"/>
        <w:numPr>
          <w:ilvl w:val="1"/>
          <w:numId w:val="8"/>
        </w:numPr>
        <w:spacing w:after="0"/>
        <w:ind w:left="1080"/>
        <w:rPr>
          <w:lang w:val="de-CH"/>
        </w:rPr>
      </w:pPr>
      <w:proofErr w:type="spellStart"/>
      <w:r w:rsidRPr="002F44F6">
        <w:rPr>
          <w:lang w:val="de-CH"/>
        </w:rPr>
        <w:t>Rohingya</w:t>
      </w:r>
      <w:proofErr w:type="spellEnd"/>
      <w:r w:rsidRPr="002F44F6">
        <w:rPr>
          <w:lang w:val="de-CH"/>
        </w:rPr>
        <w:t xml:space="preserve">: </w:t>
      </w:r>
      <w:r w:rsidRPr="002F44F6">
        <w:rPr>
          <w:rFonts w:eastAsia="Times New Roman" w:cs="Arial"/>
          <w:color w:val="003300"/>
        </w:rPr>
        <w:t>7</w:t>
      </w:r>
      <w:r w:rsidRPr="002F44F6">
        <w:rPr>
          <w:lang w:val="de-CH"/>
        </w:rPr>
        <w:t>’689'693 Franken</w:t>
      </w:r>
    </w:p>
    <w:p w14:paraId="524AC20D" w14:textId="77777777" w:rsidR="00660284" w:rsidRPr="002F44F6" w:rsidRDefault="00660284" w:rsidP="00660284">
      <w:pPr>
        <w:pStyle w:val="CBCorpsdetexte"/>
        <w:numPr>
          <w:ilvl w:val="1"/>
          <w:numId w:val="8"/>
        </w:numPr>
        <w:spacing w:after="0"/>
        <w:ind w:left="1080"/>
        <w:rPr>
          <w:lang w:val="de-CH"/>
        </w:rPr>
      </w:pPr>
      <w:r w:rsidRPr="002F44F6">
        <w:rPr>
          <w:lang w:val="de-CH"/>
        </w:rPr>
        <w:t>Überschwemmungen in Indien: 923'648 Franken</w:t>
      </w:r>
    </w:p>
    <w:p w14:paraId="19035F4A" w14:textId="77777777" w:rsidR="00660284" w:rsidRPr="002F44F6" w:rsidRDefault="00660284" w:rsidP="00660284">
      <w:pPr>
        <w:pStyle w:val="CBCorpsdetexte"/>
        <w:numPr>
          <w:ilvl w:val="1"/>
          <w:numId w:val="8"/>
        </w:numPr>
        <w:spacing w:after="0"/>
        <w:ind w:left="1080"/>
        <w:rPr>
          <w:lang w:val="en-US"/>
        </w:rPr>
      </w:pPr>
      <w:r w:rsidRPr="002F44F6">
        <w:rPr>
          <w:lang w:val="de-CH"/>
        </w:rPr>
        <w:t>J</w:t>
      </w:r>
      <w:r w:rsidR="002F44F6">
        <w:rPr>
          <w:lang w:val="de-CH"/>
        </w:rPr>
        <w:t xml:space="preserve">eder </w:t>
      </w:r>
      <w:r w:rsidRPr="002F44F6">
        <w:rPr>
          <w:lang w:val="de-CH"/>
        </w:rPr>
        <w:t>R</w:t>
      </w:r>
      <w:r w:rsidR="002F44F6">
        <w:rPr>
          <w:lang w:val="de-CH"/>
        </w:rPr>
        <w:t>appen zählt (SRF)</w:t>
      </w:r>
      <w:r w:rsidRPr="002F44F6">
        <w:rPr>
          <w:lang w:val="de-CH"/>
        </w:rPr>
        <w:t>, C</w:t>
      </w:r>
      <w:r w:rsidR="002F44F6">
        <w:rPr>
          <w:lang w:val="de-CH"/>
        </w:rPr>
        <w:t xml:space="preserve">oeur </w:t>
      </w:r>
      <w:r w:rsidRPr="002F44F6">
        <w:rPr>
          <w:lang w:val="de-CH"/>
        </w:rPr>
        <w:t>à</w:t>
      </w:r>
      <w:r w:rsidR="002F44F6">
        <w:rPr>
          <w:lang w:val="de-CH"/>
        </w:rPr>
        <w:t xml:space="preserve"> </w:t>
      </w:r>
      <w:r w:rsidRPr="002F44F6">
        <w:rPr>
          <w:lang w:val="de-CH"/>
        </w:rPr>
        <w:t>C</w:t>
      </w:r>
      <w:r w:rsidR="002F44F6">
        <w:rPr>
          <w:lang w:val="de-CH"/>
        </w:rPr>
        <w:t>oeur (RTS)</w:t>
      </w:r>
      <w:r w:rsidRPr="002F44F6">
        <w:rPr>
          <w:lang w:val="de-CH"/>
        </w:rPr>
        <w:t xml:space="preserve">, </w:t>
      </w:r>
      <w:proofErr w:type="spellStart"/>
      <w:r w:rsidRPr="002F44F6">
        <w:rPr>
          <w:lang w:val="de-CH"/>
        </w:rPr>
        <w:t>O</w:t>
      </w:r>
      <w:r w:rsidR="002F44F6">
        <w:rPr>
          <w:lang w:val="de-CH"/>
        </w:rPr>
        <w:t>gni</w:t>
      </w:r>
      <w:proofErr w:type="spellEnd"/>
      <w:r w:rsidR="002F44F6">
        <w:rPr>
          <w:lang w:val="de-CH"/>
        </w:rPr>
        <w:t xml:space="preserve"> </w:t>
      </w:r>
      <w:r w:rsidRPr="002F44F6">
        <w:rPr>
          <w:lang w:val="de-CH"/>
        </w:rPr>
        <w:t>C</w:t>
      </w:r>
      <w:r w:rsidR="002F44F6">
        <w:rPr>
          <w:lang w:val="de-CH"/>
        </w:rPr>
        <w:t xml:space="preserve">entesimo </w:t>
      </w:r>
      <w:proofErr w:type="spellStart"/>
      <w:r w:rsidR="002F44F6">
        <w:rPr>
          <w:lang w:val="de-CH"/>
        </w:rPr>
        <w:t>conta</w:t>
      </w:r>
      <w:proofErr w:type="spellEnd"/>
      <w:r w:rsidR="002F44F6">
        <w:rPr>
          <w:lang w:val="de-CH"/>
        </w:rPr>
        <w:t xml:space="preserve"> (RSI)</w:t>
      </w:r>
      <w:r w:rsidRPr="002F44F6">
        <w:rPr>
          <w:lang w:val="de-CH"/>
        </w:rPr>
        <w:t>: 5'991'312 Franken (eingegangene Spenden bis 31.12.2018)</w:t>
      </w:r>
      <w:r w:rsidR="00EC6AAC">
        <w:rPr>
          <w:lang w:val="de-CH"/>
        </w:rPr>
        <w:t>.</w:t>
      </w:r>
    </w:p>
    <w:p w14:paraId="316B694F" w14:textId="77777777" w:rsidR="00736F6B" w:rsidRDefault="00736F6B" w:rsidP="00284D57">
      <w:pPr>
        <w:pStyle w:val="CBCorpsdetexte"/>
        <w:rPr>
          <w:noProof/>
          <w:lang w:val="de-CH"/>
        </w:rPr>
      </w:pPr>
    </w:p>
    <w:p w14:paraId="00B3C3DC" w14:textId="77777777" w:rsidR="00736F6B" w:rsidRDefault="00736F6B" w:rsidP="00284D57">
      <w:pPr>
        <w:pStyle w:val="CBCorpsdetexte"/>
        <w:rPr>
          <w:noProof/>
          <w:lang w:val="de-CH"/>
        </w:rPr>
      </w:pPr>
    </w:p>
    <w:p w14:paraId="0B6D7F54" w14:textId="77777777" w:rsidR="00736F6B" w:rsidRDefault="00736F6B" w:rsidP="00736F6B">
      <w:pPr>
        <w:pStyle w:val="CBCorpsdetexte"/>
        <w:rPr>
          <w:noProof/>
          <w:lang w:val="de-DE"/>
        </w:rPr>
      </w:pPr>
      <w:r w:rsidRPr="00234A1F">
        <w:rPr>
          <w:noProof/>
          <w:lang w:val="de-DE"/>
        </w:rPr>
        <w:t xml:space="preserve">Kontakt: </w:t>
      </w:r>
    </w:p>
    <w:p w14:paraId="02BA7A09" w14:textId="77777777" w:rsidR="00736F6B" w:rsidRPr="00EA288C" w:rsidRDefault="00736F6B" w:rsidP="00736F6B">
      <w:pPr>
        <w:pStyle w:val="CBCorpsdetexte"/>
        <w:rPr>
          <w:noProof/>
          <w:lang w:val="de-DE"/>
        </w:rPr>
      </w:pPr>
      <w:r>
        <w:rPr>
          <w:noProof/>
          <w:lang w:val="de-DE"/>
        </w:rPr>
        <w:t>Priska Spörri</w:t>
      </w:r>
      <w:r w:rsidRPr="00234A1F">
        <w:rPr>
          <w:noProof/>
          <w:lang w:val="de-DE"/>
        </w:rPr>
        <w:t xml:space="preserve">, </w:t>
      </w:r>
      <w:r>
        <w:rPr>
          <w:noProof/>
          <w:lang w:val="de-DE"/>
        </w:rPr>
        <w:t>Mediensprecherin</w:t>
      </w:r>
      <w:r w:rsidRPr="00234A1F">
        <w:rPr>
          <w:noProof/>
          <w:lang w:val="de-DE"/>
        </w:rPr>
        <w:t xml:space="preserve"> der Glückskette, </w:t>
      </w:r>
      <w:r>
        <w:rPr>
          <w:noProof/>
          <w:lang w:val="de-DE"/>
        </w:rPr>
        <w:t xml:space="preserve">044 305 5223 oder </w:t>
      </w:r>
      <w:r w:rsidRPr="00234A1F">
        <w:rPr>
          <w:noProof/>
          <w:lang w:val="de-DE"/>
        </w:rPr>
        <w:t xml:space="preserve">079 </w:t>
      </w:r>
      <w:r>
        <w:rPr>
          <w:noProof/>
          <w:lang w:val="de-DE"/>
        </w:rPr>
        <w:t xml:space="preserve">706 6805 </w:t>
      </w:r>
    </w:p>
    <w:p w14:paraId="46E852F2" w14:textId="77777777" w:rsidR="00736F6B" w:rsidRDefault="00736F6B" w:rsidP="00284D57">
      <w:pPr>
        <w:pStyle w:val="CBCorpsdetexte"/>
        <w:rPr>
          <w:noProof/>
          <w:lang w:val="de-CH"/>
        </w:rPr>
      </w:pPr>
    </w:p>
    <w:p w14:paraId="59C2DB6E" w14:textId="77777777" w:rsidR="00736F6B" w:rsidRPr="00736F6B" w:rsidRDefault="00736F6B" w:rsidP="00736F6B">
      <w:pPr>
        <w:pStyle w:val="CBCitation"/>
        <w:spacing w:before="0" w:after="0"/>
        <w:rPr>
          <w:noProof/>
          <w:lang w:val="de-CH"/>
        </w:rPr>
      </w:pPr>
      <w:r w:rsidRPr="00736F6B">
        <w:rPr>
          <w:noProof/>
          <w:lang w:val="de-CH"/>
        </w:rPr>
        <w:t>«Glückskette – Die solidarische Schweiz» ist der Ausdruck der Solidarität der Schweizer Bevölkerung mit Menschen, die von Katastrophen und Konflikten betroffen sind. Sie ist eine unabhängige, von der SRG geschaffene Stiftung. Die Glückskette ist selbst nicht operationell tätig, sondern kofinanziert mit den ihr von der Bevölkerung, Firmen, Kantone und Gemeinden anvertrauten Spenden Projekte ihrer 26 Schweizer Partnerhilfswerke. Diese kommen den Menschen vor Ort zu Hilfe.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hilft die Glückskette in Zusammenarbeit mit spezialisierten Organisationen Jugendlichen sozial und beruflich Fuss zu fassen. Nach Unwettern unterstützt sie Privatpersonen, Gemeinden oder KMU, die grosse Schäden erlitten. Seit 1946 hat die Glückskette mehr als 1,7 Milliarden Franken an Spendengeldern gesammelt.</w:t>
      </w:r>
    </w:p>
    <w:p w14:paraId="2368E507" w14:textId="77777777" w:rsidR="00736F6B" w:rsidRPr="00736F6B" w:rsidRDefault="00736F6B" w:rsidP="00736F6B">
      <w:pPr>
        <w:pStyle w:val="CBCitation"/>
        <w:spacing w:before="0" w:after="0"/>
        <w:rPr>
          <w:noProof/>
          <w:lang w:val="de-CH"/>
        </w:rPr>
      </w:pPr>
      <w:r w:rsidRPr="00736F6B">
        <w:rPr>
          <w:noProof/>
          <w:lang w:val="de-CH"/>
        </w:rPr>
        <w:t>Mehr unter </w:t>
      </w:r>
      <w:hyperlink r:id="rId7" w:history="1">
        <w:r w:rsidRPr="00736F6B">
          <w:rPr>
            <w:noProof/>
            <w:lang w:val="de-CH"/>
          </w:rPr>
          <w:t>www.glueckskette.ch</w:t>
        </w:r>
      </w:hyperlink>
    </w:p>
    <w:p w14:paraId="0A26FDC3" w14:textId="77777777" w:rsidR="00EA288C" w:rsidRDefault="00EA288C" w:rsidP="00284D57">
      <w:pPr>
        <w:pStyle w:val="CBCorpsdetexte"/>
        <w:rPr>
          <w:noProof/>
          <w:lang w:val="de-CH"/>
        </w:rPr>
      </w:pPr>
    </w:p>
    <w:p w14:paraId="14E1C881" w14:textId="77777777" w:rsidR="008250FF" w:rsidRPr="008335DB" w:rsidRDefault="008250FF" w:rsidP="00736F6B">
      <w:pPr>
        <w:pStyle w:val="CBChapeau"/>
      </w:pPr>
    </w:p>
    <w:sectPr w:rsidR="008250FF" w:rsidRPr="008335DB" w:rsidSect="008250FF">
      <w:headerReference w:type="default" r:id="rId8"/>
      <w:footerReference w:type="default" r:id="rId9"/>
      <w:headerReference w:type="first" r:id="rId10"/>
      <w:footerReference w:type="first" r:id="rId11"/>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47DE4" w14:textId="77777777" w:rsidR="00C9157A" w:rsidRDefault="00C9157A" w:rsidP="008250FF">
      <w:r>
        <w:separator/>
      </w:r>
    </w:p>
  </w:endnote>
  <w:endnote w:type="continuationSeparator" w:id="0">
    <w:p w14:paraId="0DFDA53C" w14:textId="77777777" w:rsidR="00C9157A" w:rsidRDefault="00C9157A"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AB946" w14:textId="77777777" w:rsidR="008250FF" w:rsidRPr="003A08DC" w:rsidRDefault="008250FF" w:rsidP="008250FF">
    <w:pPr>
      <w:pStyle w:val="Pieddepage"/>
      <w:framePr w:wrap="around" w:vAnchor="text" w:hAnchor="margin" w:xAlign="right" w:y="1"/>
      <w:rPr>
        <w:rStyle w:val="Numrodepage"/>
      </w:rPr>
    </w:pPr>
    <w:r w:rsidRPr="003A08DC">
      <w:rPr>
        <w:rStyle w:val="Numrodepage"/>
        <w:rFonts w:ascii="Arial" w:hAnsi="Arial" w:cs="Arial"/>
        <w:sz w:val="20"/>
        <w:szCs w:val="20"/>
        <w:lang w:val="de-DE"/>
      </w:rPr>
      <w:fldChar w:fldCharType="begin"/>
    </w:r>
    <w:r w:rsidR="007C1E97">
      <w:rPr>
        <w:rStyle w:val="Numrodepage"/>
        <w:rFonts w:ascii="Arial" w:hAnsi="Arial" w:cs="Arial"/>
        <w:sz w:val="20"/>
        <w:szCs w:val="20"/>
        <w:lang w:val="de-DE"/>
      </w:rPr>
      <w:instrText>PAGE</w:instrText>
    </w:r>
    <w:r w:rsidRPr="003A08DC">
      <w:rPr>
        <w:rStyle w:val="Numrodepage"/>
        <w:rFonts w:ascii="Arial" w:hAnsi="Arial" w:cs="Arial"/>
        <w:sz w:val="20"/>
        <w:szCs w:val="20"/>
        <w:lang w:val="de-DE"/>
      </w:rPr>
      <w:instrText xml:space="preserve">  </w:instrText>
    </w:r>
    <w:r w:rsidRPr="003A08DC">
      <w:rPr>
        <w:rStyle w:val="Numrodepage"/>
        <w:rFonts w:ascii="Arial" w:hAnsi="Arial" w:cs="Arial"/>
        <w:sz w:val="20"/>
        <w:szCs w:val="20"/>
        <w:lang w:val="de-DE"/>
      </w:rPr>
      <w:fldChar w:fldCharType="separate"/>
    </w:r>
    <w:r w:rsidR="00A868DE">
      <w:rPr>
        <w:rStyle w:val="Numrodepage"/>
        <w:rFonts w:ascii="Arial" w:hAnsi="Arial" w:cs="Arial"/>
        <w:noProof/>
        <w:sz w:val="20"/>
        <w:szCs w:val="20"/>
        <w:lang w:val="de-DE"/>
      </w:rPr>
      <w:t>2</w:t>
    </w:r>
    <w:r w:rsidRPr="003A08DC">
      <w:rPr>
        <w:rStyle w:val="Numrodepage"/>
        <w:rFonts w:ascii="Arial" w:hAnsi="Arial" w:cs="Arial"/>
        <w:sz w:val="20"/>
        <w:szCs w:val="20"/>
        <w:lang w:val="de-DE"/>
      </w:rPr>
      <w:fldChar w:fldCharType="end"/>
    </w:r>
  </w:p>
  <w:p w14:paraId="2FB27F3C" w14:textId="77777777" w:rsidR="008250FF" w:rsidRPr="003A08DC" w:rsidRDefault="007C1E97" w:rsidP="008250FF">
    <w:pPr>
      <w:pStyle w:val="Pieddepage"/>
      <w:tabs>
        <w:tab w:val="clear" w:pos="4536"/>
        <w:tab w:val="right" w:pos="8364"/>
      </w:tabs>
      <w:ind w:right="360"/>
      <w:rPr>
        <w:rFonts w:ascii="Arial" w:hAnsi="Arial" w:cs="Arial"/>
        <w:sz w:val="20"/>
        <w:szCs w:val="20"/>
        <w:lang w:val="de-DE"/>
      </w:rPr>
    </w:pPr>
    <w:r>
      <w:rPr>
        <w:rFonts w:ascii="Arial" w:hAnsi="Arial" w:cs="Arial"/>
        <w:noProof/>
        <w:sz w:val="20"/>
        <w:szCs w:val="20"/>
        <w:lang w:val="fr-FR"/>
      </w:rPr>
      <w:drawing>
        <wp:anchor distT="0" distB="0" distL="114300" distR="114300" simplePos="0" relativeHeight="251656704" behindDoc="1" locked="0" layoutInCell="1" allowOverlap="1" wp14:anchorId="6BEE45E7" wp14:editId="2EFC8FCD">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56D0E" w14:textId="77777777" w:rsidR="008250FF" w:rsidRPr="003A08DC" w:rsidRDefault="00CB2139">
    <w:pPr>
      <w:pStyle w:val="Pieddepage"/>
      <w:rPr>
        <w:rFonts w:ascii="Arial" w:hAnsi="Arial" w:cs="Arial"/>
        <w:sz w:val="20"/>
        <w:szCs w:val="20"/>
        <w:lang w:val="de-DE"/>
      </w:rPr>
    </w:pPr>
    <w:r>
      <w:rPr>
        <w:rFonts w:ascii="Arial" w:hAnsi="Arial" w:cs="Arial"/>
        <w:noProof/>
        <w:sz w:val="20"/>
        <w:szCs w:val="20"/>
        <w:lang w:val="fr-FR"/>
      </w:rPr>
      <w:drawing>
        <wp:anchor distT="0" distB="0" distL="114300" distR="114300" simplePos="0" relativeHeight="251658752" behindDoc="1" locked="0" layoutInCell="1" allowOverlap="1" wp14:anchorId="00255458" wp14:editId="3321680C">
          <wp:simplePos x="0" y="0"/>
          <wp:positionH relativeFrom="column">
            <wp:posOffset>-1692613</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FE2A7" w14:textId="77777777" w:rsidR="00C9157A" w:rsidRDefault="00C9157A" w:rsidP="008250FF">
      <w:r>
        <w:separator/>
      </w:r>
    </w:p>
  </w:footnote>
  <w:footnote w:type="continuationSeparator" w:id="0">
    <w:p w14:paraId="7DF61367" w14:textId="77777777" w:rsidR="00C9157A" w:rsidRDefault="00C9157A" w:rsidP="008250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DF6F9" w14:textId="77777777" w:rsidR="008250FF" w:rsidRPr="003A08DC" w:rsidRDefault="008250FF">
    <w:pPr>
      <w:pStyle w:val="En-tt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2A713" w14:textId="77777777" w:rsidR="008250FF" w:rsidRPr="00CB2139" w:rsidRDefault="008250FF" w:rsidP="008250FF">
    <w:pPr>
      <w:pStyle w:val="CBEn-tte"/>
      <w:rPr>
        <w:lang w:val="de-CH"/>
      </w:rPr>
    </w:pPr>
    <w:r w:rsidRPr="00CB2139">
      <w:rPr>
        <w:lang w:val="de-CH"/>
      </w:rPr>
      <w:t>Medienmitteilung</w:t>
    </w:r>
  </w:p>
  <w:p w14:paraId="5D405DBD" w14:textId="6D3B2CE0"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 </w:t>
    </w:r>
    <w:r w:rsidR="007C1E97">
      <w:drawing>
        <wp:anchor distT="0" distB="0" distL="114300" distR="114300" simplePos="0" relativeHeight="251657728" behindDoc="1" locked="0" layoutInCell="1" allowOverlap="1" wp14:anchorId="2A258011" wp14:editId="7BAEE8C9">
          <wp:simplePos x="0" y="0"/>
          <wp:positionH relativeFrom="page">
            <wp:posOffset>0</wp:posOffset>
          </wp:positionH>
          <wp:positionV relativeFrom="page">
            <wp:posOffset>0</wp:posOffset>
          </wp:positionV>
          <wp:extent cx="2336800" cy="2336800"/>
          <wp:effectExtent l="25400" t="0" r="0" b="0"/>
          <wp:wrapNone/>
          <wp:docPr id="2"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A868DE">
      <w:rPr>
        <w:lang w:val="de-CH"/>
      </w:rPr>
      <w:t>17</w:t>
    </w:r>
    <w:r w:rsidR="006C0B95">
      <w:rPr>
        <w:lang w:val="de-CH"/>
      </w:rPr>
      <w:t>.6.2019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A8B163D"/>
    <w:multiLevelType w:val="hybridMultilevel"/>
    <w:tmpl w:val="E3B89C5A"/>
    <w:lvl w:ilvl="0" w:tplc="4956C400">
      <w:start w:val="3"/>
      <w:numFmt w:val="bullet"/>
      <w:lvlText w:val="-"/>
      <w:lvlJc w:val="left"/>
      <w:pPr>
        <w:ind w:left="720" w:hanging="360"/>
      </w:pPr>
      <w:rPr>
        <w:rFonts w:ascii="Arial" w:eastAsia="MS Mincho"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5"/>
  </w:num>
  <w:num w:numId="3">
    <w:abstractNumId w:val="3"/>
  </w:num>
  <w:num w:numId="4">
    <w:abstractNumId w:val="4"/>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FD"/>
    <w:rsid w:val="0006076D"/>
    <w:rsid w:val="0007555F"/>
    <w:rsid w:val="000808E5"/>
    <w:rsid w:val="000A1226"/>
    <w:rsid w:val="001776E5"/>
    <w:rsid w:val="001A7EEC"/>
    <w:rsid w:val="00222C34"/>
    <w:rsid w:val="00284D57"/>
    <w:rsid w:val="002A5A93"/>
    <w:rsid w:val="002C5295"/>
    <w:rsid w:val="002F44F6"/>
    <w:rsid w:val="00331629"/>
    <w:rsid w:val="00346D95"/>
    <w:rsid w:val="003733AB"/>
    <w:rsid w:val="00425A99"/>
    <w:rsid w:val="004727A4"/>
    <w:rsid w:val="00475BA0"/>
    <w:rsid w:val="0047721D"/>
    <w:rsid w:val="00505890"/>
    <w:rsid w:val="00546868"/>
    <w:rsid w:val="005925C3"/>
    <w:rsid w:val="005B2B89"/>
    <w:rsid w:val="005C1B90"/>
    <w:rsid w:val="005C2D2A"/>
    <w:rsid w:val="005E1D74"/>
    <w:rsid w:val="00640F88"/>
    <w:rsid w:val="00660284"/>
    <w:rsid w:val="006C0B95"/>
    <w:rsid w:val="006D78CF"/>
    <w:rsid w:val="00707835"/>
    <w:rsid w:val="0072290E"/>
    <w:rsid w:val="00736F6B"/>
    <w:rsid w:val="007B6315"/>
    <w:rsid w:val="007B6D7D"/>
    <w:rsid w:val="007C1E97"/>
    <w:rsid w:val="008250FF"/>
    <w:rsid w:val="0083076B"/>
    <w:rsid w:val="008335DB"/>
    <w:rsid w:val="00860731"/>
    <w:rsid w:val="00870180"/>
    <w:rsid w:val="008979FD"/>
    <w:rsid w:val="00992E82"/>
    <w:rsid w:val="009B54B0"/>
    <w:rsid w:val="009D769E"/>
    <w:rsid w:val="00A7328B"/>
    <w:rsid w:val="00A83D65"/>
    <w:rsid w:val="00A868DE"/>
    <w:rsid w:val="00A96FBB"/>
    <w:rsid w:val="00AA151F"/>
    <w:rsid w:val="00AA49E0"/>
    <w:rsid w:val="00AD59A2"/>
    <w:rsid w:val="00AE0C36"/>
    <w:rsid w:val="00B51628"/>
    <w:rsid w:val="00B66241"/>
    <w:rsid w:val="00BF35CA"/>
    <w:rsid w:val="00C54325"/>
    <w:rsid w:val="00C70459"/>
    <w:rsid w:val="00C81C6E"/>
    <w:rsid w:val="00C9157A"/>
    <w:rsid w:val="00CB2139"/>
    <w:rsid w:val="00D1782D"/>
    <w:rsid w:val="00D4449F"/>
    <w:rsid w:val="00DF6F26"/>
    <w:rsid w:val="00E27D10"/>
    <w:rsid w:val="00E87138"/>
    <w:rsid w:val="00EA288C"/>
    <w:rsid w:val="00EA7D29"/>
    <w:rsid w:val="00EC6AAC"/>
    <w:rsid w:val="00F3011B"/>
    <w:rsid w:val="00FD19F0"/>
  </w:rsids>
  <m:mathPr>
    <m:mathFont m:val="Cambria Math"/>
    <m:brkBin m:val="before"/>
    <m:brkBinSub m:val="--"/>
    <m:smallFrac/>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F4C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D7A"/>
    <w:rPr>
      <w:sz w:val="24"/>
      <w:szCs w:val="24"/>
      <w:lang w:val="en-US"/>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A7CB0"/>
    <w:rPr>
      <w:rFonts w:ascii="Lucida Grande" w:hAnsi="Lucida Grande"/>
      <w:sz w:val="18"/>
      <w:szCs w:val="18"/>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uiPriority w:val="99"/>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citation0">
    <w:name w:val="cbcitation"/>
    <w:basedOn w:val="Normal"/>
    <w:rsid w:val="00736F6B"/>
    <w:pPr>
      <w:spacing w:before="100" w:beforeAutospacing="1" w:after="100" w:afterAutospacing="1"/>
    </w:pPr>
    <w:rPr>
      <w:rFonts w:ascii="Times New Roman" w:hAnsi="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60020">
      <w:bodyDiv w:val="1"/>
      <w:marLeft w:val="0"/>
      <w:marRight w:val="0"/>
      <w:marTop w:val="0"/>
      <w:marBottom w:val="0"/>
      <w:divBdr>
        <w:top w:val="none" w:sz="0" w:space="0" w:color="auto"/>
        <w:left w:val="none" w:sz="0" w:space="0" w:color="auto"/>
        <w:bottom w:val="none" w:sz="0" w:space="0" w:color="auto"/>
        <w:right w:val="none" w:sz="0" w:space="0" w:color="auto"/>
      </w:divBdr>
      <w:divsChild>
        <w:div w:id="21363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2615">
              <w:marLeft w:val="0"/>
              <w:marRight w:val="0"/>
              <w:marTop w:val="0"/>
              <w:marBottom w:val="0"/>
              <w:divBdr>
                <w:top w:val="none" w:sz="0" w:space="0" w:color="auto"/>
                <w:left w:val="none" w:sz="0" w:space="0" w:color="auto"/>
                <w:bottom w:val="none" w:sz="0" w:space="0" w:color="auto"/>
                <w:right w:val="none" w:sz="0" w:space="0" w:color="auto"/>
              </w:divBdr>
              <w:divsChild>
                <w:div w:id="366493917">
                  <w:marLeft w:val="0"/>
                  <w:marRight w:val="0"/>
                  <w:marTop w:val="0"/>
                  <w:marBottom w:val="0"/>
                  <w:divBdr>
                    <w:top w:val="none" w:sz="0" w:space="0" w:color="auto"/>
                    <w:left w:val="none" w:sz="0" w:space="0" w:color="auto"/>
                    <w:bottom w:val="none" w:sz="0" w:space="0" w:color="auto"/>
                    <w:right w:val="none" w:sz="0" w:space="0" w:color="auto"/>
                  </w:divBdr>
                  <w:divsChild>
                    <w:div w:id="1191260230">
                      <w:marLeft w:val="0"/>
                      <w:marRight w:val="0"/>
                      <w:marTop w:val="0"/>
                      <w:marBottom w:val="0"/>
                      <w:divBdr>
                        <w:top w:val="single" w:sz="8" w:space="1" w:color="D9272E"/>
                        <w:left w:val="none" w:sz="0" w:space="0" w:color="auto"/>
                        <w:bottom w:val="none" w:sz="0" w:space="0" w:color="auto"/>
                        <w:right w:val="none" w:sz="0" w:space="0" w:color="auto"/>
                      </w:divBdr>
                      <w:divsChild>
                        <w:div w:id="17928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032285">
      <w:bodyDiv w:val="1"/>
      <w:marLeft w:val="0"/>
      <w:marRight w:val="0"/>
      <w:marTop w:val="0"/>
      <w:marBottom w:val="0"/>
      <w:divBdr>
        <w:top w:val="none" w:sz="0" w:space="0" w:color="auto"/>
        <w:left w:val="none" w:sz="0" w:space="0" w:color="auto"/>
        <w:bottom w:val="none" w:sz="0" w:space="0" w:color="auto"/>
        <w:right w:val="none" w:sz="0" w:space="0" w:color="auto"/>
      </w:divBdr>
      <w:divsChild>
        <w:div w:id="1960989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306607">
              <w:marLeft w:val="0"/>
              <w:marRight w:val="0"/>
              <w:marTop w:val="0"/>
              <w:marBottom w:val="0"/>
              <w:divBdr>
                <w:top w:val="none" w:sz="0" w:space="0" w:color="auto"/>
                <w:left w:val="none" w:sz="0" w:space="0" w:color="auto"/>
                <w:bottom w:val="none" w:sz="0" w:space="0" w:color="auto"/>
                <w:right w:val="none" w:sz="0" w:space="0" w:color="auto"/>
              </w:divBdr>
              <w:divsChild>
                <w:div w:id="264193468">
                  <w:marLeft w:val="0"/>
                  <w:marRight w:val="0"/>
                  <w:marTop w:val="0"/>
                  <w:marBottom w:val="0"/>
                  <w:divBdr>
                    <w:top w:val="none" w:sz="0" w:space="0" w:color="auto"/>
                    <w:left w:val="none" w:sz="0" w:space="0" w:color="auto"/>
                    <w:bottom w:val="none" w:sz="0" w:space="0" w:color="auto"/>
                    <w:right w:val="none" w:sz="0" w:space="0" w:color="auto"/>
                  </w:divBdr>
                  <w:divsChild>
                    <w:div w:id="1592157251">
                      <w:marLeft w:val="0"/>
                      <w:marRight w:val="0"/>
                      <w:marTop w:val="0"/>
                      <w:marBottom w:val="0"/>
                      <w:divBdr>
                        <w:top w:val="single" w:sz="8" w:space="1" w:color="D9272E"/>
                        <w:left w:val="none" w:sz="0" w:space="0" w:color="auto"/>
                        <w:bottom w:val="none" w:sz="0" w:space="0" w:color="auto"/>
                        <w:right w:val="none" w:sz="0" w:space="0" w:color="auto"/>
                      </w:divBdr>
                      <w:divsChild>
                        <w:div w:id="13192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lueckskette.ch/"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iska/Library/Group%20Containers/UBF8T346G9.Office/User%20Content.localized/Templates.localized/DE/MM_DE%20neu.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MM_DE neu.dotx</Template>
  <TotalTime>1</TotalTime>
  <Pages>2</Pages>
  <Words>742</Words>
  <Characters>4087</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4820</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Utilisateur de Microsoft Office</cp:lastModifiedBy>
  <cp:revision>6</cp:revision>
  <cp:lastPrinted>2014-06-06T13:58:00Z</cp:lastPrinted>
  <dcterms:created xsi:type="dcterms:W3CDTF">2019-05-10T09:14:00Z</dcterms:created>
  <dcterms:modified xsi:type="dcterms:W3CDTF">2019-06-17T14:18:00Z</dcterms:modified>
</cp:coreProperties>
</file>