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E6870" w14:textId="77777777" w:rsidR="00E24E4F" w:rsidRPr="00DB48B6" w:rsidRDefault="00E24E4F" w:rsidP="00E24E4F">
      <w:pPr>
        <w:pStyle w:val="CBTitre"/>
        <w:rPr>
          <w:rFonts w:cs="Arial"/>
          <w:sz w:val="26"/>
          <w:szCs w:val="26"/>
          <w:lang w:val="de-CH"/>
        </w:rPr>
      </w:pPr>
      <w:r w:rsidRPr="00DB48B6">
        <w:rPr>
          <w:rFonts w:cs="Arial"/>
          <w:sz w:val="26"/>
          <w:szCs w:val="26"/>
          <w:lang w:val="de-CH"/>
        </w:rPr>
        <w:t xml:space="preserve">wirkungsanalyse der </w:t>
      </w:r>
      <w:r>
        <w:rPr>
          <w:rFonts w:cs="Arial"/>
          <w:sz w:val="26"/>
          <w:szCs w:val="26"/>
          <w:lang w:val="de-CH"/>
        </w:rPr>
        <w:t xml:space="preserve">hilfe in </w:t>
      </w:r>
      <w:r w:rsidRPr="00DB48B6">
        <w:rPr>
          <w:rFonts w:cs="Arial"/>
          <w:sz w:val="26"/>
          <w:szCs w:val="26"/>
          <w:lang w:val="de-CH"/>
        </w:rPr>
        <w:t xml:space="preserve">Haiti: hohe zufriedenheit, </w:t>
      </w:r>
      <w:r>
        <w:rPr>
          <w:rFonts w:cs="Arial"/>
          <w:sz w:val="26"/>
          <w:szCs w:val="26"/>
          <w:lang w:val="de-CH"/>
        </w:rPr>
        <w:t>trotz</w:t>
      </w:r>
      <w:r w:rsidRPr="00DB48B6">
        <w:rPr>
          <w:rFonts w:cs="Arial"/>
          <w:sz w:val="26"/>
          <w:szCs w:val="26"/>
          <w:lang w:val="de-CH"/>
        </w:rPr>
        <w:t xml:space="preserve"> schwierige</w:t>
      </w:r>
      <w:r>
        <w:rPr>
          <w:rFonts w:cs="Arial"/>
          <w:sz w:val="26"/>
          <w:szCs w:val="26"/>
          <w:lang w:val="de-CH"/>
        </w:rPr>
        <w:t>r</w:t>
      </w:r>
      <w:r w:rsidRPr="00DB48B6">
        <w:rPr>
          <w:rFonts w:cs="Arial"/>
          <w:sz w:val="26"/>
          <w:szCs w:val="26"/>
          <w:lang w:val="de-CH"/>
        </w:rPr>
        <w:t xml:space="preserve"> leben</w:t>
      </w:r>
      <w:r>
        <w:rPr>
          <w:rFonts w:cs="Arial"/>
          <w:sz w:val="26"/>
          <w:szCs w:val="26"/>
          <w:lang w:val="de-CH"/>
        </w:rPr>
        <w:t>s</w:t>
      </w:r>
      <w:r w:rsidRPr="00DB48B6">
        <w:rPr>
          <w:rFonts w:cs="Arial"/>
          <w:sz w:val="26"/>
          <w:szCs w:val="26"/>
          <w:lang w:val="de-CH"/>
        </w:rPr>
        <w:t xml:space="preserve">umstände </w:t>
      </w:r>
    </w:p>
    <w:p w14:paraId="5F5952D9" w14:textId="77777777" w:rsidR="00E24E4F" w:rsidRPr="00193DB0" w:rsidRDefault="00E24E4F" w:rsidP="00E24E4F">
      <w:pPr>
        <w:pStyle w:val="CBChapeau"/>
        <w:spacing w:after="280"/>
        <w:rPr>
          <w:rFonts w:cs="Arial"/>
          <w:noProof/>
          <w:lang w:val="de-CH"/>
        </w:rPr>
      </w:pPr>
      <w:r w:rsidRPr="00193DB0">
        <w:rPr>
          <w:rFonts w:cs="Arial"/>
          <w:noProof/>
          <w:lang w:val="de-CH"/>
        </w:rPr>
        <w:t xml:space="preserve">Zehn Jahre nach dem verheerenden Erdbeben </w:t>
      </w:r>
      <w:r>
        <w:rPr>
          <w:rFonts w:cs="Arial"/>
          <w:noProof/>
          <w:lang w:val="de-CH"/>
        </w:rPr>
        <w:t>in</w:t>
      </w:r>
      <w:r w:rsidRPr="00193DB0">
        <w:rPr>
          <w:rFonts w:cs="Arial"/>
          <w:noProof/>
          <w:lang w:val="de-CH"/>
        </w:rPr>
        <w:t xml:space="preserve"> Haiti am 12. Januar 2010, geben gemäss einer umfangreichen Wirkungsanalyse </w:t>
      </w:r>
      <w:r w:rsidRPr="006A3BD1">
        <w:rPr>
          <w:rFonts w:cs="Arial"/>
          <w:noProof/>
          <w:lang w:val="de-CH"/>
        </w:rPr>
        <w:t>90% der befragten Haushalte an, dass</w:t>
      </w:r>
      <w:r>
        <w:rPr>
          <w:rFonts w:cs="Arial"/>
          <w:noProof/>
          <w:lang w:val="de-CH"/>
        </w:rPr>
        <w:t xml:space="preserve"> sie</w:t>
      </w:r>
      <w:r w:rsidRPr="006A3BD1">
        <w:rPr>
          <w:rFonts w:cs="Arial"/>
          <w:noProof/>
          <w:lang w:val="de-CH"/>
        </w:rPr>
        <w:t xml:space="preserve"> </w:t>
      </w:r>
      <w:r>
        <w:rPr>
          <w:rFonts w:cs="Arial"/>
          <w:noProof/>
          <w:lang w:val="de-CH"/>
        </w:rPr>
        <w:t>dank der</w:t>
      </w:r>
      <w:r w:rsidRPr="006A3BD1">
        <w:rPr>
          <w:rFonts w:cs="Arial"/>
          <w:noProof/>
          <w:lang w:val="de-CH"/>
        </w:rPr>
        <w:t xml:space="preserve"> </w:t>
      </w:r>
      <w:r>
        <w:rPr>
          <w:rFonts w:cs="Arial"/>
          <w:noProof/>
          <w:lang w:val="de-CH"/>
        </w:rPr>
        <w:t xml:space="preserve">von der Glückskette unterstützen Hilfsprojekte </w:t>
      </w:r>
      <w:r w:rsidRPr="006A3BD1">
        <w:rPr>
          <w:rFonts w:cs="Arial"/>
          <w:noProof/>
          <w:lang w:val="de-CH"/>
        </w:rPr>
        <w:t xml:space="preserve">ihre Grundbedürfnisse </w:t>
      </w:r>
      <w:r>
        <w:rPr>
          <w:rFonts w:cs="Arial"/>
          <w:noProof/>
          <w:lang w:val="de-CH"/>
        </w:rPr>
        <w:t>ab</w:t>
      </w:r>
      <w:r w:rsidRPr="006A3BD1">
        <w:rPr>
          <w:rFonts w:cs="Arial"/>
          <w:noProof/>
          <w:lang w:val="de-CH"/>
        </w:rPr>
        <w:t>decken und ihre</w:t>
      </w:r>
      <w:r>
        <w:rPr>
          <w:rFonts w:cs="Arial"/>
          <w:noProof/>
          <w:lang w:val="de-CH"/>
        </w:rPr>
        <w:t xml:space="preserve"> Existenzgrundlage</w:t>
      </w:r>
      <w:r w:rsidRPr="006A3BD1">
        <w:rPr>
          <w:rFonts w:cs="Arial"/>
          <w:noProof/>
          <w:lang w:val="de-CH"/>
        </w:rPr>
        <w:t xml:space="preserve"> wieder</w:t>
      </w:r>
      <w:r>
        <w:rPr>
          <w:rFonts w:cs="Arial"/>
          <w:noProof/>
          <w:lang w:val="de-CH"/>
        </w:rPr>
        <w:t xml:space="preserve"> herstellen können</w:t>
      </w:r>
      <w:r w:rsidRPr="006A3BD1">
        <w:rPr>
          <w:rFonts w:cs="Arial"/>
          <w:noProof/>
          <w:lang w:val="de-CH"/>
        </w:rPr>
        <w:t xml:space="preserve">. </w:t>
      </w:r>
      <w:r>
        <w:rPr>
          <w:rFonts w:cs="Arial"/>
          <w:noProof/>
          <w:lang w:val="de-CH"/>
        </w:rPr>
        <w:t xml:space="preserve">Die Glückskette konnte bis 2018 dank der grossen Solidarität der Schweizer Bevölkerung mit knapp 63 Millionen Franken 91 Projekte finanzieren, die von 21 Partnerhilfswerken umgesetzt wurden. Unabhängig von </w:t>
      </w:r>
      <w:r w:rsidRPr="00193DB0">
        <w:rPr>
          <w:rFonts w:cs="Arial"/>
          <w:noProof/>
          <w:lang w:val="de-CH"/>
        </w:rPr>
        <w:t xml:space="preserve">der positiven Wirkung der </w:t>
      </w:r>
      <w:r>
        <w:rPr>
          <w:rFonts w:cs="Arial"/>
          <w:noProof/>
          <w:lang w:val="de-CH"/>
        </w:rPr>
        <w:t xml:space="preserve">geleisteten </w:t>
      </w:r>
      <w:r w:rsidRPr="00193DB0">
        <w:rPr>
          <w:rFonts w:cs="Arial"/>
          <w:noProof/>
          <w:lang w:val="de-CH"/>
        </w:rPr>
        <w:t xml:space="preserve">Unterstützung haben sich </w:t>
      </w:r>
      <w:r>
        <w:rPr>
          <w:rFonts w:cs="Arial"/>
          <w:noProof/>
          <w:lang w:val="de-CH"/>
        </w:rPr>
        <w:t xml:space="preserve">aber leider </w:t>
      </w:r>
      <w:r w:rsidRPr="00193DB0">
        <w:rPr>
          <w:rFonts w:cs="Arial"/>
          <w:noProof/>
          <w:lang w:val="de-CH"/>
        </w:rPr>
        <w:t xml:space="preserve">die Lebensumstände der </w:t>
      </w:r>
      <w:r>
        <w:rPr>
          <w:rFonts w:cs="Arial"/>
          <w:noProof/>
          <w:lang w:val="de-CH"/>
        </w:rPr>
        <w:t xml:space="preserve">Menschen in Haiti </w:t>
      </w:r>
      <w:r w:rsidRPr="00193DB0">
        <w:rPr>
          <w:rFonts w:cs="Arial"/>
          <w:noProof/>
          <w:lang w:val="de-CH"/>
        </w:rPr>
        <w:t xml:space="preserve">in den letzten Monaten aufgrund von politischen Unruhen wieder </w:t>
      </w:r>
      <w:r>
        <w:rPr>
          <w:rFonts w:cs="Arial"/>
          <w:noProof/>
          <w:lang w:val="de-CH"/>
        </w:rPr>
        <w:t xml:space="preserve">stark </w:t>
      </w:r>
      <w:r w:rsidRPr="00193DB0">
        <w:rPr>
          <w:rFonts w:cs="Arial"/>
          <w:noProof/>
          <w:lang w:val="de-CH"/>
        </w:rPr>
        <w:t xml:space="preserve">verschlechtert. </w:t>
      </w:r>
    </w:p>
    <w:p w14:paraId="00CC3796" w14:textId="77777777" w:rsidR="00E24E4F" w:rsidRDefault="00E24E4F" w:rsidP="00E24E4F">
      <w:pPr>
        <w:pStyle w:val="CBChapeau"/>
        <w:spacing w:after="280"/>
        <w:rPr>
          <w:rFonts w:cs="Arial"/>
          <w:sz w:val="20"/>
          <w:szCs w:val="20"/>
          <w:lang w:val="de-CH"/>
        </w:rPr>
      </w:pPr>
      <w:r>
        <w:rPr>
          <w:rFonts w:cs="Arial"/>
          <w:sz w:val="20"/>
          <w:szCs w:val="20"/>
          <w:lang w:val="de-CH"/>
        </w:rPr>
        <w:t>Im Rahmen einer</w:t>
      </w:r>
      <w:r w:rsidRPr="000D12B3">
        <w:rPr>
          <w:rFonts w:cs="Arial"/>
          <w:sz w:val="20"/>
          <w:szCs w:val="20"/>
          <w:lang w:val="de-CH"/>
        </w:rPr>
        <w:t xml:space="preserve"> Wirkungsanalyse</w:t>
      </w:r>
      <w:r>
        <w:rPr>
          <w:rFonts w:cs="Arial"/>
          <w:sz w:val="20"/>
          <w:szCs w:val="20"/>
          <w:lang w:val="de-CH"/>
        </w:rPr>
        <w:t xml:space="preserve"> zur Hilfe in Haiti hat die</w:t>
      </w:r>
      <w:r w:rsidRPr="000D12B3">
        <w:rPr>
          <w:rFonts w:cs="Arial"/>
          <w:sz w:val="20"/>
          <w:szCs w:val="20"/>
          <w:lang w:val="de-CH"/>
        </w:rPr>
        <w:t xml:space="preserve"> renommierte und unabhängige Beratungsfirma Key </w:t>
      </w:r>
      <w:proofErr w:type="spellStart"/>
      <w:r w:rsidRPr="000D12B3">
        <w:rPr>
          <w:rFonts w:cs="Arial"/>
          <w:sz w:val="20"/>
          <w:szCs w:val="20"/>
          <w:lang w:val="de-CH"/>
        </w:rPr>
        <w:t>Aid</w:t>
      </w:r>
      <w:proofErr w:type="spellEnd"/>
      <w:r>
        <w:rPr>
          <w:rFonts w:cs="Arial"/>
          <w:sz w:val="20"/>
          <w:szCs w:val="20"/>
          <w:lang w:val="de-CH"/>
        </w:rPr>
        <w:t xml:space="preserve"> Consulting </w:t>
      </w:r>
      <w:r w:rsidRPr="000D12B3">
        <w:rPr>
          <w:rFonts w:cs="Arial"/>
          <w:sz w:val="20"/>
          <w:szCs w:val="20"/>
          <w:lang w:val="de-CH"/>
        </w:rPr>
        <w:t>von Mai bis Oktober 2019 Projektunterlagen</w:t>
      </w:r>
      <w:r>
        <w:rPr>
          <w:rFonts w:cs="Arial"/>
          <w:sz w:val="20"/>
          <w:szCs w:val="20"/>
          <w:lang w:val="de-CH"/>
        </w:rPr>
        <w:t xml:space="preserve"> und</w:t>
      </w:r>
      <w:r w:rsidRPr="000D12B3">
        <w:rPr>
          <w:rFonts w:cs="Arial"/>
          <w:sz w:val="20"/>
          <w:szCs w:val="20"/>
          <w:lang w:val="de-CH"/>
        </w:rPr>
        <w:t xml:space="preserve"> bisherige Evaluationen</w:t>
      </w:r>
      <w:r>
        <w:rPr>
          <w:rFonts w:cs="Arial"/>
          <w:sz w:val="20"/>
          <w:szCs w:val="20"/>
          <w:lang w:val="de-CH"/>
        </w:rPr>
        <w:t xml:space="preserve"> studiert</w:t>
      </w:r>
      <w:r w:rsidRPr="000D12B3">
        <w:rPr>
          <w:rFonts w:cs="Arial"/>
          <w:sz w:val="20"/>
          <w:szCs w:val="20"/>
          <w:lang w:val="de-CH"/>
        </w:rPr>
        <w:t>, eine</w:t>
      </w:r>
      <w:r>
        <w:rPr>
          <w:rFonts w:cs="Arial"/>
          <w:sz w:val="20"/>
          <w:szCs w:val="20"/>
          <w:lang w:val="de-CH"/>
        </w:rPr>
        <w:t xml:space="preserve"> quantitative </w:t>
      </w:r>
      <w:r w:rsidRPr="000D12B3">
        <w:rPr>
          <w:rFonts w:cs="Arial"/>
          <w:sz w:val="20"/>
          <w:szCs w:val="20"/>
          <w:lang w:val="de-CH"/>
        </w:rPr>
        <w:t xml:space="preserve">Umfrage </w:t>
      </w:r>
      <w:r w:rsidRPr="009A540D">
        <w:rPr>
          <w:rFonts w:cs="Arial"/>
          <w:sz w:val="20"/>
          <w:szCs w:val="20"/>
          <w:lang w:val="de-CH"/>
        </w:rPr>
        <w:t xml:space="preserve">bei 525 Haushalten </w:t>
      </w:r>
      <w:r w:rsidRPr="000D12B3">
        <w:rPr>
          <w:rFonts w:cs="Arial"/>
          <w:sz w:val="20"/>
          <w:szCs w:val="20"/>
          <w:lang w:val="de-CH"/>
        </w:rPr>
        <w:t>und eine qualitative Analyse mit weiteren Gruppen-Interviews</w:t>
      </w:r>
      <w:r>
        <w:rPr>
          <w:rFonts w:cs="Arial"/>
          <w:sz w:val="20"/>
          <w:szCs w:val="20"/>
          <w:lang w:val="de-CH"/>
        </w:rPr>
        <w:t xml:space="preserve"> durchgeführt</w:t>
      </w:r>
      <w:r w:rsidRPr="000D12B3">
        <w:rPr>
          <w:rFonts w:cs="Arial"/>
          <w:sz w:val="20"/>
          <w:szCs w:val="20"/>
          <w:lang w:val="de-CH"/>
        </w:rPr>
        <w:t>.</w:t>
      </w:r>
      <w:r w:rsidRPr="00F50F31">
        <w:rPr>
          <w:rFonts w:cs="Arial"/>
          <w:sz w:val="20"/>
          <w:szCs w:val="20"/>
          <w:lang w:val="de-CH"/>
        </w:rPr>
        <w:t xml:space="preserve"> </w:t>
      </w:r>
      <w:r>
        <w:rPr>
          <w:rFonts w:cs="Arial"/>
          <w:sz w:val="20"/>
          <w:szCs w:val="20"/>
          <w:lang w:val="de-CH"/>
        </w:rPr>
        <w:t xml:space="preserve">Untersucht wurde dabei, in </w:t>
      </w:r>
      <w:r w:rsidRPr="00192D74">
        <w:rPr>
          <w:rFonts w:cs="Arial"/>
          <w:sz w:val="20"/>
          <w:szCs w:val="20"/>
          <w:lang w:val="de-CH"/>
        </w:rPr>
        <w:t>welcher Form die Unterstützung der Hilfsorganisationen das Leben der Menschen nach de</w:t>
      </w:r>
      <w:r>
        <w:rPr>
          <w:rFonts w:cs="Arial"/>
          <w:sz w:val="20"/>
          <w:szCs w:val="20"/>
          <w:lang w:val="de-CH"/>
        </w:rPr>
        <w:t>m verheerenden Erdbeben von 2010</w:t>
      </w:r>
      <w:r w:rsidRPr="00192D74">
        <w:rPr>
          <w:rFonts w:cs="Arial"/>
          <w:sz w:val="20"/>
          <w:szCs w:val="20"/>
          <w:lang w:val="de-CH"/>
        </w:rPr>
        <w:t xml:space="preserve"> beeinflusst hat.</w:t>
      </w:r>
    </w:p>
    <w:p w14:paraId="357D266C" w14:textId="77777777" w:rsidR="00E24E4F" w:rsidRPr="00DB2DB3" w:rsidRDefault="00E24E4F" w:rsidP="00E24E4F">
      <w:pPr>
        <w:pStyle w:val="CBSous-titre"/>
        <w:rPr>
          <w:noProof/>
          <w:lang w:val="de-CH"/>
        </w:rPr>
      </w:pPr>
      <w:r w:rsidRPr="00DB2DB3">
        <w:rPr>
          <w:noProof/>
          <w:lang w:val="de-CH"/>
        </w:rPr>
        <w:t>Nachhaltige Unterstützung</w:t>
      </w:r>
      <w:r>
        <w:rPr>
          <w:noProof/>
          <w:lang w:val="de-CH"/>
        </w:rPr>
        <w:t xml:space="preserve"> mit partizipativem Ansatz</w:t>
      </w:r>
    </w:p>
    <w:p w14:paraId="1D37C82B" w14:textId="77777777" w:rsidR="00E24E4F" w:rsidRDefault="00E24E4F" w:rsidP="00E24E4F">
      <w:pPr>
        <w:pStyle w:val="CBChapeau"/>
        <w:spacing w:after="280"/>
        <w:rPr>
          <w:rFonts w:cs="Arial"/>
          <w:sz w:val="20"/>
          <w:szCs w:val="20"/>
          <w:lang w:val="de-CH"/>
        </w:rPr>
      </w:pPr>
      <w:r w:rsidRPr="008B7A48">
        <w:rPr>
          <w:rFonts w:cs="Arial"/>
          <w:sz w:val="20"/>
          <w:szCs w:val="20"/>
          <w:lang w:val="de-CH"/>
        </w:rPr>
        <w:t>Die Auswirkungen des Wiederaufbauprogramm</w:t>
      </w:r>
      <w:r>
        <w:rPr>
          <w:rFonts w:cs="Arial"/>
          <w:sz w:val="20"/>
          <w:szCs w:val="20"/>
          <w:lang w:val="de-CH"/>
        </w:rPr>
        <w:t>s</w:t>
      </w:r>
      <w:r w:rsidRPr="008B7A48">
        <w:rPr>
          <w:rFonts w:cs="Arial"/>
          <w:sz w:val="20"/>
          <w:szCs w:val="20"/>
          <w:lang w:val="de-CH"/>
        </w:rPr>
        <w:t xml:space="preserve"> der Glückskette sind </w:t>
      </w:r>
      <w:r>
        <w:rPr>
          <w:rFonts w:cs="Arial"/>
          <w:sz w:val="20"/>
          <w:szCs w:val="20"/>
          <w:lang w:val="de-CH"/>
        </w:rPr>
        <w:t xml:space="preserve">auch </w:t>
      </w:r>
      <w:r w:rsidRPr="008B7A48">
        <w:rPr>
          <w:rFonts w:cs="Arial"/>
          <w:sz w:val="20"/>
          <w:szCs w:val="20"/>
          <w:lang w:val="de-CH"/>
        </w:rPr>
        <w:t>heute noch spürbar:</w:t>
      </w:r>
      <w:r w:rsidRPr="0078160E">
        <w:rPr>
          <w:rFonts w:cs="Arial"/>
          <w:sz w:val="20"/>
          <w:szCs w:val="20"/>
          <w:lang w:val="de-CH"/>
        </w:rPr>
        <w:t xml:space="preserve"> 92% der befragten Haushalte geben </w:t>
      </w:r>
      <w:r>
        <w:rPr>
          <w:rFonts w:cs="Arial"/>
          <w:sz w:val="20"/>
          <w:szCs w:val="20"/>
          <w:lang w:val="de-CH"/>
        </w:rPr>
        <w:t xml:space="preserve">in der Befragung im Mai 2019 </w:t>
      </w:r>
      <w:r w:rsidRPr="0078160E">
        <w:rPr>
          <w:rFonts w:cs="Arial"/>
          <w:sz w:val="20"/>
          <w:szCs w:val="20"/>
          <w:lang w:val="de-CH"/>
        </w:rPr>
        <w:t>an, dass die wichtigste Veränderung ihres Lebens auf die von der Glückskette unterstützten Projekte zurückzuführen sei.</w:t>
      </w:r>
      <w:r w:rsidRPr="008B7A48">
        <w:rPr>
          <w:rFonts w:cs="Arial"/>
          <w:sz w:val="20"/>
          <w:szCs w:val="20"/>
          <w:lang w:val="de-CH"/>
        </w:rPr>
        <w:t xml:space="preserve"> 90% konnten dank der Hilfe ihre Grundbedürfnisse abdecken und ihre Existenzgrundlage wiederherstellen</w:t>
      </w:r>
      <w:r w:rsidRPr="00E41726">
        <w:rPr>
          <w:rFonts w:cs="Arial"/>
          <w:sz w:val="20"/>
          <w:szCs w:val="20"/>
          <w:lang w:val="de-CH"/>
        </w:rPr>
        <w:t xml:space="preserve"> </w:t>
      </w:r>
      <w:r w:rsidRPr="008A3F48">
        <w:rPr>
          <w:rFonts w:cs="Arial"/>
          <w:sz w:val="20"/>
          <w:szCs w:val="20"/>
          <w:lang w:val="de-CH"/>
        </w:rPr>
        <w:t xml:space="preserve">und 95% der Befragten, welche damals eine Unterkunft erhalten </w:t>
      </w:r>
      <w:r>
        <w:rPr>
          <w:rFonts w:cs="Arial"/>
          <w:sz w:val="20"/>
          <w:szCs w:val="20"/>
          <w:lang w:val="de-CH"/>
        </w:rPr>
        <w:t>hatten</w:t>
      </w:r>
      <w:r w:rsidRPr="008A3F48">
        <w:rPr>
          <w:rFonts w:cs="Arial"/>
          <w:sz w:val="20"/>
          <w:szCs w:val="20"/>
          <w:lang w:val="de-CH"/>
        </w:rPr>
        <w:t>, leben noch immer darin</w:t>
      </w:r>
      <w:r w:rsidRPr="008B7A48">
        <w:rPr>
          <w:rFonts w:cs="Arial"/>
          <w:sz w:val="20"/>
          <w:szCs w:val="20"/>
          <w:lang w:val="de-CH"/>
        </w:rPr>
        <w:t>.</w:t>
      </w:r>
      <w:r>
        <w:rPr>
          <w:rFonts w:cs="Arial"/>
          <w:sz w:val="20"/>
          <w:szCs w:val="20"/>
          <w:lang w:val="de-CH"/>
        </w:rPr>
        <w:t xml:space="preserve"> Unter anderem wurden</w:t>
      </w:r>
      <w:r w:rsidRPr="008A3F48">
        <w:rPr>
          <w:rFonts w:cs="Arial"/>
          <w:sz w:val="20"/>
          <w:szCs w:val="20"/>
          <w:lang w:val="de-CH"/>
        </w:rPr>
        <w:t xml:space="preserve"> </w:t>
      </w:r>
      <w:r>
        <w:rPr>
          <w:rFonts w:cs="Arial"/>
          <w:sz w:val="20"/>
          <w:szCs w:val="20"/>
          <w:lang w:val="de-CH"/>
        </w:rPr>
        <w:t>üb</w:t>
      </w:r>
      <w:r w:rsidRPr="008A3F48">
        <w:rPr>
          <w:rFonts w:cs="Arial"/>
          <w:sz w:val="20"/>
          <w:szCs w:val="20"/>
          <w:lang w:val="de-CH"/>
        </w:rPr>
        <w:t>er 2'700 Häuser repariert oder neu aufgebaut</w:t>
      </w:r>
      <w:r>
        <w:rPr>
          <w:rFonts w:cs="Arial"/>
          <w:sz w:val="20"/>
          <w:szCs w:val="20"/>
          <w:lang w:val="de-CH"/>
        </w:rPr>
        <w:t xml:space="preserve"> (ebenso wie 4'850 Latrinen)</w:t>
      </w:r>
      <w:r w:rsidRPr="008A3F48">
        <w:rPr>
          <w:rFonts w:cs="Arial"/>
          <w:sz w:val="20"/>
          <w:szCs w:val="20"/>
          <w:lang w:val="de-CH"/>
        </w:rPr>
        <w:t>.</w:t>
      </w:r>
      <w:r>
        <w:rPr>
          <w:rFonts w:cs="Arial"/>
          <w:sz w:val="20"/>
          <w:szCs w:val="20"/>
          <w:lang w:val="de-CH"/>
        </w:rPr>
        <w:t xml:space="preserve"> «</w:t>
      </w:r>
      <w:r w:rsidRPr="004E286E">
        <w:rPr>
          <w:rFonts w:cs="Arial"/>
          <w:sz w:val="20"/>
          <w:szCs w:val="20"/>
          <w:lang w:val="de-CH"/>
        </w:rPr>
        <w:t xml:space="preserve">Wir </w:t>
      </w:r>
      <w:r>
        <w:rPr>
          <w:rFonts w:cs="Arial"/>
          <w:sz w:val="20"/>
          <w:szCs w:val="20"/>
          <w:lang w:val="de-CH"/>
        </w:rPr>
        <w:t xml:space="preserve">sind </w:t>
      </w:r>
      <w:r w:rsidRPr="004E286E">
        <w:rPr>
          <w:rFonts w:cs="Arial"/>
          <w:sz w:val="20"/>
          <w:szCs w:val="20"/>
          <w:lang w:val="de-CH"/>
        </w:rPr>
        <w:t xml:space="preserve">selbst überrascht, dass so viele Menschen noch in </w:t>
      </w:r>
      <w:r>
        <w:rPr>
          <w:rFonts w:cs="Arial"/>
          <w:sz w:val="20"/>
          <w:szCs w:val="20"/>
          <w:lang w:val="de-CH"/>
        </w:rPr>
        <w:t xml:space="preserve">den </w:t>
      </w:r>
      <w:r w:rsidRPr="004E286E">
        <w:rPr>
          <w:rFonts w:cs="Arial"/>
          <w:sz w:val="20"/>
          <w:szCs w:val="20"/>
          <w:lang w:val="de-CH"/>
        </w:rPr>
        <w:t xml:space="preserve">Häusern leben, die vor fast </w:t>
      </w:r>
      <w:r>
        <w:rPr>
          <w:rFonts w:cs="Arial"/>
          <w:sz w:val="20"/>
          <w:szCs w:val="20"/>
          <w:lang w:val="de-CH"/>
        </w:rPr>
        <w:t>zehn</w:t>
      </w:r>
      <w:r w:rsidRPr="004E286E">
        <w:rPr>
          <w:rFonts w:cs="Arial"/>
          <w:sz w:val="20"/>
          <w:szCs w:val="20"/>
          <w:lang w:val="de-CH"/>
        </w:rPr>
        <w:t xml:space="preserve"> Jahren gebaut wurden</w:t>
      </w:r>
      <w:r>
        <w:rPr>
          <w:rFonts w:cs="Arial"/>
          <w:sz w:val="20"/>
          <w:szCs w:val="20"/>
          <w:lang w:val="de-CH"/>
        </w:rPr>
        <w:t>»</w:t>
      </w:r>
      <w:r w:rsidRPr="004E286E">
        <w:rPr>
          <w:rFonts w:cs="Arial"/>
          <w:sz w:val="20"/>
          <w:szCs w:val="20"/>
          <w:lang w:val="de-CH"/>
        </w:rPr>
        <w:t xml:space="preserve">, sagt Helene </w:t>
      </w:r>
      <w:proofErr w:type="spellStart"/>
      <w:r w:rsidRPr="004E286E">
        <w:rPr>
          <w:rFonts w:cs="Arial"/>
          <w:sz w:val="20"/>
          <w:szCs w:val="20"/>
          <w:lang w:val="de-CH"/>
        </w:rPr>
        <w:t>Juillard</w:t>
      </w:r>
      <w:proofErr w:type="spellEnd"/>
      <w:r w:rsidRPr="004E286E">
        <w:rPr>
          <w:rFonts w:cs="Arial"/>
          <w:sz w:val="20"/>
          <w:szCs w:val="20"/>
          <w:lang w:val="de-CH"/>
        </w:rPr>
        <w:t xml:space="preserve">, Mitbegründerin von Key </w:t>
      </w:r>
      <w:proofErr w:type="spellStart"/>
      <w:r w:rsidRPr="004E286E">
        <w:rPr>
          <w:rFonts w:cs="Arial"/>
          <w:sz w:val="20"/>
          <w:szCs w:val="20"/>
          <w:lang w:val="de-CH"/>
        </w:rPr>
        <w:t>Aid</w:t>
      </w:r>
      <w:proofErr w:type="spellEnd"/>
      <w:r w:rsidRPr="004E286E">
        <w:rPr>
          <w:rFonts w:cs="Arial"/>
          <w:sz w:val="20"/>
          <w:szCs w:val="20"/>
          <w:lang w:val="de-CH"/>
        </w:rPr>
        <w:t xml:space="preserve"> Consulting, über dieses Ergebnis, </w:t>
      </w:r>
      <w:r>
        <w:rPr>
          <w:rFonts w:cs="Arial"/>
          <w:sz w:val="20"/>
          <w:szCs w:val="20"/>
          <w:lang w:val="de-CH"/>
        </w:rPr>
        <w:t>«</w:t>
      </w:r>
      <w:r w:rsidRPr="004E286E">
        <w:rPr>
          <w:rFonts w:cs="Arial"/>
          <w:sz w:val="20"/>
          <w:szCs w:val="20"/>
          <w:lang w:val="de-CH"/>
        </w:rPr>
        <w:t>aber die Faktoren liegen auf der Hand: Alle Häuser sind aus nachhaltigen Materialien gebaut und die Mehrheit der Menschen fühlt sich in ihren Häusern sicher und v</w:t>
      </w:r>
      <w:r>
        <w:rPr>
          <w:rFonts w:cs="Arial"/>
          <w:sz w:val="20"/>
          <w:szCs w:val="20"/>
          <w:lang w:val="de-CH"/>
        </w:rPr>
        <w:t xml:space="preserve">or Naturkatastrophen </w:t>
      </w:r>
      <w:proofErr w:type="gramStart"/>
      <w:r>
        <w:rPr>
          <w:rFonts w:cs="Arial"/>
          <w:sz w:val="20"/>
          <w:szCs w:val="20"/>
          <w:lang w:val="de-CH"/>
        </w:rPr>
        <w:t>geschützt.»</w:t>
      </w:r>
      <w:proofErr w:type="gramEnd"/>
    </w:p>
    <w:p w14:paraId="0006CAC7" w14:textId="77777777" w:rsidR="00E24E4F" w:rsidRDefault="00E24E4F" w:rsidP="00E24E4F">
      <w:pPr>
        <w:pStyle w:val="CBChapeau"/>
        <w:spacing w:after="280"/>
        <w:rPr>
          <w:noProof/>
          <w:lang w:val="de-CH"/>
        </w:rPr>
      </w:pPr>
      <w:r>
        <w:rPr>
          <w:rFonts w:cs="Arial"/>
          <w:sz w:val="20"/>
          <w:szCs w:val="20"/>
          <w:lang w:val="de-CH"/>
        </w:rPr>
        <w:t xml:space="preserve">2016 hat Wirbelsturm Matthew im Südwesten der Insel eine Spur der Verwüstung hinterlassen und dabei auch Gebiete des Wiederaufbaus gestreift. Die von der Glückskette finanzierten Häuser haben standgehalten, was die Menschen bisher noch nie erlebt haben. </w:t>
      </w:r>
      <w:r w:rsidRPr="008A3F48">
        <w:rPr>
          <w:rFonts w:cs="Arial"/>
          <w:sz w:val="20"/>
          <w:szCs w:val="20"/>
          <w:lang w:val="de-CH"/>
        </w:rPr>
        <w:t xml:space="preserve">75% der Haushalte nutzen </w:t>
      </w:r>
      <w:r>
        <w:rPr>
          <w:rFonts w:cs="Arial"/>
          <w:sz w:val="20"/>
          <w:szCs w:val="20"/>
          <w:lang w:val="de-CH"/>
        </w:rPr>
        <w:t xml:space="preserve">ausserdem immer noch </w:t>
      </w:r>
      <w:r w:rsidRPr="008A3F48">
        <w:rPr>
          <w:rFonts w:cs="Arial"/>
          <w:sz w:val="20"/>
          <w:szCs w:val="20"/>
          <w:lang w:val="de-CH"/>
        </w:rPr>
        <w:t>Wasserstellen, die von den Partnern der Glückskette saniert oder gebaut wurden</w:t>
      </w:r>
      <w:r>
        <w:rPr>
          <w:rFonts w:cs="Arial"/>
          <w:sz w:val="20"/>
          <w:szCs w:val="20"/>
          <w:lang w:val="de-CH"/>
        </w:rPr>
        <w:t xml:space="preserve">. </w:t>
      </w:r>
      <w:r>
        <w:rPr>
          <w:rFonts w:cs="Arial"/>
          <w:sz w:val="20"/>
          <w:szCs w:val="20"/>
          <w:lang w:val="de-CH"/>
        </w:rPr>
        <w:br/>
      </w:r>
      <w:r>
        <w:rPr>
          <w:rFonts w:cs="Arial"/>
          <w:sz w:val="20"/>
          <w:szCs w:val="20"/>
          <w:lang w:val="de-CH"/>
        </w:rPr>
        <w:br/>
        <w:t xml:space="preserve">Der partizipative Ansatz geht als weiterer positiver Faktor aus der Umfrage hervor: Die </w:t>
      </w:r>
      <w:r w:rsidRPr="0078160E">
        <w:rPr>
          <w:rFonts w:cs="Arial"/>
          <w:sz w:val="20"/>
          <w:szCs w:val="20"/>
          <w:lang w:val="de-CH"/>
        </w:rPr>
        <w:t>Bevölkerung</w:t>
      </w:r>
      <w:r>
        <w:rPr>
          <w:rFonts w:cs="Arial"/>
          <w:sz w:val="20"/>
          <w:szCs w:val="20"/>
          <w:lang w:val="de-CH"/>
        </w:rPr>
        <w:t>, darunter auch die lokalen Behörden,</w:t>
      </w:r>
      <w:r w:rsidRPr="0078160E">
        <w:rPr>
          <w:rFonts w:cs="Arial"/>
          <w:sz w:val="20"/>
          <w:szCs w:val="20"/>
          <w:lang w:val="de-CH"/>
        </w:rPr>
        <w:t xml:space="preserve"> </w:t>
      </w:r>
      <w:r>
        <w:rPr>
          <w:rFonts w:cs="Arial"/>
          <w:sz w:val="20"/>
          <w:szCs w:val="20"/>
          <w:lang w:val="de-CH"/>
        </w:rPr>
        <w:t xml:space="preserve">wurde </w:t>
      </w:r>
      <w:r w:rsidRPr="0078160E">
        <w:rPr>
          <w:rFonts w:cs="Arial"/>
          <w:sz w:val="20"/>
          <w:szCs w:val="20"/>
          <w:lang w:val="de-CH"/>
        </w:rPr>
        <w:t xml:space="preserve">an der Umsetzung </w:t>
      </w:r>
      <w:r>
        <w:rPr>
          <w:rFonts w:cs="Arial"/>
          <w:sz w:val="20"/>
          <w:szCs w:val="20"/>
          <w:lang w:val="de-CH"/>
        </w:rPr>
        <w:t xml:space="preserve">der sie direkt betreffenden Massnahmen miteinbezogen. Dazu zählten unter anderem auch Schulungen. Schliesslich ist auch der langfristig geplante </w:t>
      </w:r>
      <w:r w:rsidRPr="006560DD">
        <w:rPr>
          <w:rFonts w:cs="Arial"/>
          <w:sz w:val="20"/>
          <w:szCs w:val="20"/>
          <w:lang w:val="de-CH"/>
        </w:rPr>
        <w:t xml:space="preserve">Projektausstieg, bei dem lokale Strukturen am Ende der Projekte </w:t>
      </w:r>
      <w:r>
        <w:rPr>
          <w:rFonts w:cs="Arial"/>
          <w:sz w:val="20"/>
          <w:szCs w:val="20"/>
          <w:lang w:val="de-CH"/>
        </w:rPr>
        <w:t>die Arbeiten fortsetzen konnten, eine weitere Besonderheit der von der Glückskette finanzierten nachhaltigen Hilfe in Haiti.</w:t>
      </w:r>
    </w:p>
    <w:p w14:paraId="1F9DEDC4" w14:textId="77777777" w:rsidR="00E24E4F" w:rsidRDefault="00E24E4F" w:rsidP="00E24E4F">
      <w:pPr>
        <w:pStyle w:val="CBSous-titre"/>
        <w:rPr>
          <w:noProof/>
          <w:lang w:val="de-CH"/>
        </w:rPr>
      </w:pPr>
    </w:p>
    <w:p w14:paraId="08B737E6" w14:textId="77777777" w:rsidR="00E24E4F" w:rsidRDefault="00E24E4F" w:rsidP="00E24E4F">
      <w:pPr>
        <w:pStyle w:val="CBSous-titre"/>
        <w:rPr>
          <w:noProof/>
          <w:lang w:val="de-CH"/>
        </w:rPr>
      </w:pPr>
    </w:p>
    <w:p w14:paraId="77E81C70" w14:textId="77777777" w:rsidR="00E24E4F" w:rsidRPr="00BA7E64" w:rsidRDefault="00E24E4F" w:rsidP="00E24E4F">
      <w:pPr>
        <w:pStyle w:val="CBSous-titre"/>
        <w:rPr>
          <w:noProof/>
          <w:lang w:val="de-CH"/>
        </w:rPr>
      </w:pPr>
      <w:r>
        <w:rPr>
          <w:noProof/>
          <w:lang w:val="de-CH"/>
        </w:rPr>
        <w:lastRenderedPageBreak/>
        <w:t>Schwierige Lebensbedingungen</w:t>
      </w:r>
    </w:p>
    <w:p w14:paraId="1E97E322" w14:textId="77777777" w:rsidR="00E24E4F" w:rsidRDefault="00E24E4F" w:rsidP="00E24E4F">
      <w:pPr>
        <w:pStyle w:val="CBCorpsdetexte"/>
        <w:rPr>
          <w:lang w:val="de-CH"/>
        </w:rPr>
      </w:pPr>
      <w:r>
        <w:rPr>
          <w:lang w:val="de-CH"/>
        </w:rPr>
        <w:t xml:space="preserve">Auch wenn die Menschen gemäss Befragung ihre Existenzgrundlage wiederherstellen konnten, so haben weitere </w:t>
      </w:r>
      <w:r w:rsidRPr="00193DB0">
        <w:rPr>
          <w:lang w:val="de-CH"/>
        </w:rPr>
        <w:t xml:space="preserve">Projekte </w:t>
      </w:r>
      <w:r>
        <w:rPr>
          <w:lang w:val="de-CH"/>
        </w:rPr>
        <w:t xml:space="preserve">- wie zum Beispiel berufliche Aus- und Weiterbildungen - welche </w:t>
      </w:r>
      <w:r w:rsidRPr="00193DB0">
        <w:rPr>
          <w:lang w:val="de-CH"/>
        </w:rPr>
        <w:t xml:space="preserve">zum </w:t>
      </w:r>
      <w:r>
        <w:rPr>
          <w:lang w:val="de-CH"/>
        </w:rPr>
        <w:t xml:space="preserve">Aufbau des </w:t>
      </w:r>
      <w:r w:rsidRPr="00193DB0">
        <w:rPr>
          <w:lang w:val="de-CH"/>
        </w:rPr>
        <w:t>Lebensunterhalt</w:t>
      </w:r>
      <w:r>
        <w:rPr>
          <w:lang w:val="de-CH"/>
        </w:rPr>
        <w:t>s beitragen sollten, aufgrund der wirtschaftlichen Lage, nicht den gewünschten Erfolg gebracht. Die b</w:t>
      </w:r>
      <w:r w:rsidRPr="00193DB0">
        <w:rPr>
          <w:lang w:val="de-CH"/>
        </w:rPr>
        <w:t>e</w:t>
      </w:r>
      <w:r>
        <w:rPr>
          <w:lang w:val="de-CH"/>
        </w:rPr>
        <w:t xml:space="preserve">fragten Personen </w:t>
      </w:r>
      <w:r w:rsidRPr="00193DB0">
        <w:rPr>
          <w:lang w:val="de-CH"/>
        </w:rPr>
        <w:t xml:space="preserve">unterstreichen </w:t>
      </w:r>
      <w:r>
        <w:rPr>
          <w:lang w:val="de-CH"/>
        </w:rPr>
        <w:t xml:space="preserve">jedoch </w:t>
      </w:r>
      <w:r w:rsidRPr="00193DB0">
        <w:rPr>
          <w:lang w:val="de-CH"/>
        </w:rPr>
        <w:t xml:space="preserve">die hohe Qualität der beruflichen Bildung, auch wenn </w:t>
      </w:r>
      <w:r>
        <w:rPr>
          <w:lang w:val="de-CH"/>
        </w:rPr>
        <w:t>diese a</w:t>
      </w:r>
      <w:r w:rsidRPr="00193DB0">
        <w:rPr>
          <w:lang w:val="de-CH"/>
        </w:rPr>
        <w:t xml:space="preserve">ufgrund der Schwäche des Arbeitsmarktes </w:t>
      </w:r>
      <w:r>
        <w:rPr>
          <w:lang w:val="de-CH"/>
        </w:rPr>
        <w:t xml:space="preserve">bei den wenigsten </w:t>
      </w:r>
      <w:r w:rsidRPr="00193DB0">
        <w:rPr>
          <w:lang w:val="de-CH"/>
        </w:rPr>
        <w:t xml:space="preserve">zu einer dauerhaften Beschäftigung geführt haben. </w:t>
      </w:r>
    </w:p>
    <w:p w14:paraId="43F15F4D" w14:textId="77777777" w:rsidR="00E24E4F" w:rsidRPr="00193DB0" w:rsidRDefault="00E24E4F" w:rsidP="00E24E4F">
      <w:pPr>
        <w:pStyle w:val="CBSous-titre"/>
        <w:rPr>
          <w:rFonts w:cs="Arial"/>
          <w:lang w:val="de-CH" w:eastAsia="de-DE"/>
        </w:rPr>
      </w:pPr>
      <w:r w:rsidRPr="00193DB0">
        <w:rPr>
          <w:rFonts w:cs="Arial"/>
          <w:lang w:val="de-CH" w:eastAsia="de-DE"/>
        </w:rPr>
        <w:t xml:space="preserve">Fazit der Glückskette </w:t>
      </w:r>
    </w:p>
    <w:p w14:paraId="1DE1DF8C" w14:textId="77777777" w:rsidR="00E24E4F" w:rsidRPr="00193DB0" w:rsidRDefault="00E24E4F" w:rsidP="00E24E4F">
      <w:pPr>
        <w:pStyle w:val="CBCorpsdetexte"/>
        <w:rPr>
          <w:rFonts w:cs="Arial"/>
          <w:lang w:val="de-CH" w:eastAsia="de-DE"/>
        </w:rPr>
      </w:pPr>
      <w:r w:rsidRPr="008F6401">
        <w:rPr>
          <w:rFonts w:cs="Arial"/>
          <w:lang w:val="de-CH" w:eastAsia="de-DE"/>
        </w:rPr>
        <w:t>Die Ergebnisse der breit angelegten Wirkungsanalyse zeigen unter anderem auf, dass die humanitäre Arbeit der Partner der Glückskette von den betroffenen Familien und Gemeinden sehr geschätzt wird</w:t>
      </w:r>
      <w:r>
        <w:rPr>
          <w:rFonts w:cs="Arial"/>
          <w:lang w:val="de-CH" w:eastAsia="de-DE"/>
        </w:rPr>
        <w:t xml:space="preserve"> </w:t>
      </w:r>
      <w:r w:rsidRPr="005A38C3">
        <w:rPr>
          <w:rFonts w:cs="Arial"/>
          <w:lang w:val="de-CH" w:eastAsia="de-DE"/>
        </w:rPr>
        <w:t xml:space="preserve">und der Einsatz der Spendengelder </w:t>
      </w:r>
      <w:r>
        <w:rPr>
          <w:rFonts w:cs="Arial"/>
          <w:lang w:val="de-CH" w:eastAsia="de-DE"/>
        </w:rPr>
        <w:t>Wirkung zeigt</w:t>
      </w:r>
      <w:r w:rsidRPr="008F6401">
        <w:rPr>
          <w:rFonts w:cs="Arial"/>
          <w:lang w:val="de-CH" w:eastAsia="de-DE"/>
        </w:rPr>
        <w:t>. Insgesamt h</w:t>
      </w:r>
      <w:r>
        <w:rPr>
          <w:rFonts w:cs="Arial"/>
          <w:lang w:val="de-CH" w:eastAsia="de-DE"/>
        </w:rPr>
        <w:t>ätten</w:t>
      </w:r>
      <w:r w:rsidRPr="008F6401">
        <w:rPr>
          <w:rFonts w:cs="Arial"/>
          <w:lang w:val="de-CH" w:eastAsia="de-DE"/>
        </w:rPr>
        <w:t xml:space="preserve"> die Projekte ihre Ziele erreicht</w:t>
      </w:r>
      <w:r>
        <w:rPr>
          <w:rFonts w:cs="Arial"/>
          <w:lang w:val="de-CH" w:eastAsia="de-DE"/>
        </w:rPr>
        <w:t>, konstatiert Roland Thomann, der neue Direktor der Glückskette:  «Wir sind erfreut, dass die Verknüpfung von Nothilfe mit Wiederaufbau und Entwicklungszusammenarbeit offenbar einen erhöhten positiven Effekt für die betroffenen Menschen hat. Entsprechend wird die Glückskette zukünftig vermehrt in diese Art der Unterstützung investieren, um möglichst effizient und nachhaltig Hilfe leisten zu können.</w:t>
      </w:r>
      <w:r w:rsidRPr="00E43965">
        <w:rPr>
          <w:rFonts w:cs="Arial"/>
          <w:lang w:val="de-CH" w:eastAsia="de-DE"/>
        </w:rPr>
        <w:t xml:space="preserve"> </w:t>
      </w:r>
      <w:r>
        <w:rPr>
          <w:rFonts w:cs="Arial"/>
          <w:lang w:val="de-CH" w:eastAsia="de-DE"/>
        </w:rPr>
        <w:t>»</w:t>
      </w:r>
    </w:p>
    <w:p w14:paraId="7D49B7C7" w14:textId="77777777" w:rsidR="00E24E4F" w:rsidRDefault="00E24E4F" w:rsidP="00E24E4F">
      <w:pPr>
        <w:pStyle w:val="CBCorpsdetexte"/>
        <w:rPr>
          <w:rFonts w:cs="Arial"/>
          <w:lang w:val="de-CH" w:eastAsia="de-DE"/>
        </w:rPr>
      </w:pPr>
      <w:r w:rsidRPr="008F6401">
        <w:rPr>
          <w:rFonts w:cs="Arial"/>
          <w:lang w:val="de-CH" w:eastAsia="de-DE"/>
        </w:rPr>
        <w:t xml:space="preserve">Leider habe sich aber </w:t>
      </w:r>
      <w:r>
        <w:rPr>
          <w:rFonts w:cs="Arial"/>
          <w:lang w:val="de-CH" w:eastAsia="de-DE"/>
        </w:rPr>
        <w:t xml:space="preserve">im vergangenen Jahr </w:t>
      </w:r>
      <w:r w:rsidRPr="008F6401">
        <w:rPr>
          <w:rFonts w:cs="Arial"/>
          <w:lang w:val="de-CH" w:eastAsia="de-DE"/>
        </w:rPr>
        <w:t>die Lebenssituation der Bevölkerung in Haiti aufgrund gewalttätige</w:t>
      </w:r>
      <w:r>
        <w:rPr>
          <w:rFonts w:cs="Arial"/>
          <w:lang w:val="de-CH" w:eastAsia="de-DE"/>
        </w:rPr>
        <w:t>r</w:t>
      </w:r>
      <w:r w:rsidRPr="008F6401">
        <w:rPr>
          <w:rFonts w:cs="Arial"/>
          <w:lang w:val="de-CH" w:eastAsia="de-DE"/>
        </w:rPr>
        <w:t xml:space="preserve"> Proteste und Unruhen weiter gravierend verschlechtert. Ernst </w:t>
      </w:r>
      <w:proofErr w:type="spellStart"/>
      <w:r w:rsidRPr="008F6401">
        <w:rPr>
          <w:rFonts w:cs="Arial"/>
          <w:lang w:val="de-CH" w:eastAsia="de-DE"/>
        </w:rPr>
        <w:t>Lüber</w:t>
      </w:r>
      <w:proofErr w:type="spellEnd"/>
      <w:r w:rsidRPr="008F6401">
        <w:rPr>
          <w:rFonts w:cs="Arial"/>
          <w:lang w:val="de-CH" w:eastAsia="de-DE"/>
        </w:rPr>
        <w:t xml:space="preserve">, </w:t>
      </w:r>
      <w:r>
        <w:rPr>
          <w:rFonts w:cs="Arial"/>
          <w:lang w:val="de-CH" w:eastAsia="de-DE"/>
        </w:rPr>
        <w:t xml:space="preserve">Leiter Programmabteilung </w:t>
      </w:r>
      <w:r w:rsidRPr="008F6401">
        <w:rPr>
          <w:rFonts w:cs="Arial"/>
          <w:lang w:val="de-CH" w:eastAsia="de-DE"/>
        </w:rPr>
        <w:t>bei der Glückskette</w:t>
      </w:r>
      <w:r>
        <w:rPr>
          <w:rFonts w:cs="Arial"/>
          <w:lang w:val="de-CH" w:eastAsia="de-DE"/>
        </w:rPr>
        <w:t xml:space="preserve"> zeigt sich besorgt: «D</w:t>
      </w:r>
      <w:r w:rsidRPr="008F6401">
        <w:rPr>
          <w:rFonts w:cs="Arial"/>
          <w:lang w:val="de-CH" w:eastAsia="de-DE"/>
        </w:rPr>
        <w:t>ie prekäre Situation</w:t>
      </w:r>
      <w:r>
        <w:rPr>
          <w:rFonts w:cs="Arial"/>
          <w:lang w:val="de-CH" w:eastAsia="de-DE"/>
        </w:rPr>
        <w:t xml:space="preserve"> hat fatale Folgen für die Lebenssituation der Menschen in Haiti und behindert </w:t>
      </w:r>
      <w:r w:rsidRPr="008F6401">
        <w:rPr>
          <w:rFonts w:cs="Arial"/>
          <w:lang w:val="de-CH" w:eastAsia="de-DE"/>
        </w:rPr>
        <w:t xml:space="preserve">ausserdem die aktuelle </w:t>
      </w:r>
      <w:r>
        <w:rPr>
          <w:rFonts w:cs="Arial"/>
          <w:lang w:val="de-CH" w:eastAsia="de-DE"/>
        </w:rPr>
        <w:t xml:space="preserve">weiterführende </w:t>
      </w:r>
      <w:r w:rsidRPr="008F6401">
        <w:rPr>
          <w:rFonts w:cs="Arial"/>
          <w:lang w:val="de-CH" w:eastAsia="de-DE"/>
        </w:rPr>
        <w:t>Arbeit vieler Hilfswerke</w:t>
      </w:r>
      <w:r>
        <w:rPr>
          <w:rFonts w:cs="Arial"/>
          <w:lang w:val="de-CH" w:eastAsia="de-DE"/>
        </w:rPr>
        <w:t xml:space="preserve">. Wir </w:t>
      </w:r>
      <w:r w:rsidRPr="008F6401">
        <w:rPr>
          <w:rFonts w:cs="Arial"/>
          <w:lang w:val="de-CH" w:eastAsia="de-DE"/>
        </w:rPr>
        <w:t xml:space="preserve">hoffen </w:t>
      </w:r>
      <w:r>
        <w:rPr>
          <w:rFonts w:cs="Arial"/>
          <w:lang w:val="de-CH" w:eastAsia="de-DE"/>
        </w:rPr>
        <w:t xml:space="preserve">deshalb </w:t>
      </w:r>
      <w:r w:rsidRPr="008F6401">
        <w:rPr>
          <w:rFonts w:cs="Arial"/>
          <w:lang w:val="de-CH" w:eastAsia="de-DE"/>
        </w:rPr>
        <w:t xml:space="preserve">auf eine schnelle Rückkehr zur </w:t>
      </w:r>
      <w:proofErr w:type="gramStart"/>
      <w:r w:rsidRPr="008F6401">
        <w:rPr>
          <w:rFonts w:cs="Arial"/>
          <w:lang w:val="de-CH" w:eastAsia="de-DE"/>
        </w:rPr>
        <w:t>Normalität.</w:t>
      </w:r>
      <w:r>
        <w:rPr>
          <w:rFonts w:cs="Arial"/>
          <w:lang w:val="de-CH" w:eastAsia="de-DE"/>
        </w:rPr>
        <w:t>»</w:t>
      </w:r>
      <w:proofErr w:type="gramEnd"/>
    </w:p>
    <w:p w14:paraId="101C36CC" w14:textId="77777777" w:rsidR="00E24E4F" w:rsidRPr="00193DB0" w:rsidRDefault="00E24E4F" w:rsidP="00E24E4F">
      <w:pPr>
        <w:pStyle w:val="CBSous-titre"/>
        <w:rPr>
          <w:rFonts w:cs="Arial"/>
          <w:lang w:val="de-CH" w:eastAsia="de-DE"/>
        </w:rPr>
      </w:pPr>
      <w:r w:rsidRPr="00193DB0">
        <w:rPr>
          <w:rFonts w:cs="Arial"/>
          <w:lang w:val="de-CH" w:eastAsia="de-DE"/>
        </w:rPr>
        <w:t>Volle Transparenz</w:t>
      </w:r>
    </w:p>
    <w:p w14:paraId="256ED9FF" w14:textId="53C74D25" w:rsidR="00284D57" w:rsidRPr="008335DB" w:rsidRDefault="00E24E4F" w:rsidP="00E24E4F">
      <w:pPr>
        <w:pStyle w:val="CBCorpsdetexte"/>
        <w:spacing w:after="120"/>
        <w:rPr>
          <w:caps/>
          <w:lang w:val="de-CH"/>
        </w:rPr>
      </w:pPr>
      <w:r w:rsidRPr="00193DB0">
        <w:rPr>
          <w:rFonts w:cs="Arial"/>
          <w:lang w:val="de-CH" w:eastAsia="de-DE"/>
        </w:rPr>
        <w:t>Die Resultate der Wirkungsanalyse sind für alle Interessierten transparent und in der von den unabhängigen Expert</w:t>
      </w:r>
      <w:r>
        <w:rPr>
          <w:rFonts w:cs="Arial"/>
          <w:lang w:val="de-CH" w:eastAsia="de-DE"/>
        </w:rPr>
        <w:t>innen und Experten</w:t>
      </w:r>
      <w:r w:rsidRPr="00193DB0">
        <w:rPr>
          <w:rFonts w:cs="Arial"/>
          <w:lang w:val="de-CH" w:eastAsia="de-DE"/>
        </w:rPr>
        <w:t xml:space="preserve"> von Key </w:t>
      </w:r>
      <w:proofErr w:type="spellStart"/>
      <w:r w:rsidRPr="00193DB0">
        <w:rPr>
          <w:rFonts w:cs="Arial"/>
          <w:lang w:val="de-CH" w:eastAsia="de-DE"/>
        </w:rPr>
        <w:t>Aid</w:t>
      </w:r>
      <w:proofErr w:type="spellEnd"/>
      <w:r w:rsidRPr="00193DB0">
        <w:rPr>
          <w:rFonts w:cs="Arial"/>
          <w:lang w:val="de-CH" w:eastAsia="de-DE"/>
        </w:rPr>
        <w:t xml:space="preserve"> </w:t>
      </w:r>
      <w:r>
        <w:rPr>
          <w:rFonts w:cs="Arial"/>
          <w:lang w:val="de-CH" w:eastAsia="de-DE"/>
        </w:rPr>
        <w:t xml:space="preserve">Consultant </w:t>
      </w:r>
      <w:r w:rsidRPr="00193DB0">
        <w:rPr>
          <w:rFonts w:cs="Arial"/>
          <w:lang w:val="de-CH" w:eastAsia="de-DE"/>
        </w:rPr>
        <w:t>verfassten Version öffentlich zugänglich. Mit dieser vollumfänglichen Tran</w:t>
      </w:r>
      <w:r>
        <w:rPr>
          <w:rFonts w:cs="Arial"/>
          <w:lang w:val="de-CH" w:eastAsia="de-DE"/>
        </w:rPr>
        <w:t xml:space="preserve">sparenz will die Glückskette </w:t>
      </w:r>
      <w:r w:rsidRPr="00193DB0">
        <w:rPr>
          <w:rFonts w:cs="Arial"/>
          <w:lang w:val="de-CH" w:eastAsia="de-DE"/>
        </w:rPr>
        <w:t xml:space="preserve">aufzeigen, dass eine glaubwürdige und transparente Kommunikation im heutigen Spendenumfeld unerlässlich ist und zudem Vertrauen schafft. </w:t>
      </w:r>
      <w:bookmarkStart w:id="0" w:name="_GoBack"/>
      <w:bookmarkEnd w:id="0"/>
    </w:p>
    <w:p w14:paraId="28ADD3B8" w14:textId="77777777" w:rsidR="0035496D" w:rsidRPr="0035496D" w:rsidRDefault="0035496D" w:rsidP="0035496D">
      <w:pPr>
        <w:pStyle w:val="CBCitation"/>
      </w:pPr>
      <w:r w:rsidRPr="00F07AB2">
        <w:rPr>
          <w:lang w:val="de-CH"/>
        </w:rPr>
        <w:t xml:space="preserve">Die Glückskette ist der Ausdruck der Solidarität der Schweizer Bevölkerung mit den Opfern von Naturkatastrophen, Konflikten und Menschen in Not in der Schweiz und im Ausland. Sie ist eine unabhängige, von der SRG geschaffene Stiftung und </w:t>
      </w:r>
      <w:proofErr w:type="spellStart"/>
      <w:r w:rsidRPr="00F07AB2">
        <w:rPr>
          <w:lang w:val="de-CH"/>
        </w:rPr>
        <w:t>kofinanziert</w:t>
      </w:r>
      <w:proofErr w:type="spellEnd"/>
      <w:r w:rsidRPr="00F07AB2">
        <w:rPr>
          <w:lang w:val="de-CH"/>
        </w:rPr>
        <w:t xml:space="preserve"> im Ausland mit den ihr von der Bevölkerung, Firmen, Kantone und Gemeinden anvertrauten Spenden Projekte ihrer 26 Schweizer Partnerhilfswerke.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eigenen Land unterstützt sie Privatpersonen, Gemeinden oder KMU, die grosse Schäden erlitten. Seit 1946 hat die Glückskette mehr als 1,</w:t>
      </w:r>
      <w:r w:rsidR="00A9046A">
        <w:rPr>
          <w:lang w:val="de-CH"/>
        </w:rPr>
        <w:t>8</w:t>
      </w:r>
      <w:r w:rsidRPr="00F07AB2">
        <w:rPr>
          <w:lang w:val="de-CH"/>
        </w:rPr>
        <w:t xml:space="preserve"> Milliarden Franken an Spendengeldern gesammelt. </w:t>
      </w:r>
      <w:proofErr w:type="spellStart"/>
      <w:r w:rsidRPr="0035496D">
        <w:t>Mehr</w:t>
      </w:r>
      <w:proofErr w:type="spellEnd"/>
      <w:r w:rsidRPr="0035496D">
        <w:t xml:space="preserve"> </w:t>
      </w:r>
      <w:proofErr w:type="spellStart"/>
      <w:r w:rsidRPr="0035496D">
        <w:t>unter</w:t>
      </w:r>
      <w:proofErr w:type="spellEnd"/>
      <w:r w:rsidRPr="0035496D">
        <w:t xml:space="preserve"> </w:t>
      </w:r>
      <w:hyperlink r:id="rId7" w:history="1">
        <w:r w:rsidRPr="0035496D">
          <w:t>www.glueckskette.ch</w:t>
        </w:r>
      </w:hyperlink>
      <w:r w:rsidRPr="0035496D">
        <w:t xml:space="preserve"> </w:t>
      </w:r>
      <w:proofErr w:type="spellStart"/>
      <w:r w:rsidRPr="0035496D">
        <w:t>oder</w:t>
      </w:r>
      <w:proofErr w:type="spellEnd"/>
      <w:r w:rsidRPr="0035496D">
        <w:t xml:space="preserve"> </w:t>
      </w:r>
      <w:proofErr w:type="spellStart"/>
      <w:r w:rsidRPr="0035496D">
        <w:t>auf</w:t>
      </w:r>
      <w:proofErr w:type="spellEnd"/>
      <w:r w:rsidRPr="0035496D">
        <w:t xml:space="preserve"> medien.glueckskette.ch</w:t>
      </w:r>
    </w:p>
    <w:sectPr w:rsidR="0035496D" w:rsidRPr="0035496D" w:rsidSect="008250FF">
      <w:headerReference w:type="default" r:id="rId8"/>
      <w:footerReference w:type="default" r:id="rId9"/>
      <w:headerReference w:type="first" r:id="rId10"/>
      <w:footerReference w:type="first" r:id="rId11"/>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8E46A" w14:textId="77777777" w:rsidR="003014CE" w:rsidRDefault="003014CE" w:rsidP="008250FF">
      <w:r>
        <w:separator/>
      </w:r>
    </w:p>
  </w:endnote>
  <w:endnote w:type="continuationSeparator" w:id="0">
    <w:p w14:paraId="04CA3293" w14:textId="77777777" w:rsidR="003014CE" w:rsidRDefault="003014CE"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5F6A9" w14:textId="77777777"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710EBF">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40247162" w14:textId="77777777"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712B44E8" wp14:editId="23FF611C">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8C0D4" w14:textId="77777777" w:rsidR="008250FF" w:rsidRPr="003A08DC" w:rsidRDefault="00CB2139">
    <w:pPr>
      <w:pStyle w:val="Fuzeile"/>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8752" behindDoc="1" locked="0" layoutInCell="1" allowOverlap="1" wp14:anchorId="27C420A7" wp14:editId="2A256503">
          <wp:simplePos x="0" y="0"/>
          <wp:positionH relativeFrom="column">
            <wp:posOffset>-1692613</wp:posOffset>
          </wp:positionH>
          <wp:positionV relativeFrom="paragraph">
            <wp:posOffset>-107004</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78786" w14:textId="77777777" w:rsidR="003014CE" w:rsidRDefault="003014CE" w:rsidP="008250FF">
      <w:r>
        <w:separator/>
      </w:r>
    </w:p>
  </w:footnote>
  <w:footnote w:type="continuationSeparator" w:id="0">
    <w:p w14:paraId="65A07436" w14:textId="77777777" w:rsidR="003014CE" w:rsidRDefault="003014CE" w:rsidP="008250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D5D50" w14:textId="77777777"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76B5" w14:textId="77777777" w:rsidR="008250FF" w:rsidRPr="00CB2139" w:rsidRDefault="008250FF" w:rsidP="008250FF">
    <w:pPr>
      <w:pStyle w:val="CBEn-tte"/>
      <w:rPr>
        <w:lang w:val="de-CH"/>
      </w:rPr>
    </w:pPr>
    <w:r w:rsidRPr="00CB2139">
      <w:rPr>
        <w:lang w:val="de-CH"/>
      </w:rPr>
      <w:t>Medienmitteilung</w:t>
    </w:r>
  </w:p>
  <w:p w14:paraId="4446BDD1" w14:textId="79909386"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w:t>
    </w:r>
    <w:r w:rsidR="002C42EC">
      <w:rPr>
        <w:lang w:val="de-CH"/>
      </w:rPr>
      <w:t xml:space="preserve"> 6. Januar 2020</w:t>
    </w:r>
    <w:r w:rsidRPr="00CB2139">
      <w:rPr>
        <w:lang w:val="de-CH"/>
      </w:rPr>
      <w:t xml:space="preserve"> </w:t>
    </w:r>
    <w:r w:rsidR="007C1E97">
      <w:rPr>
        <w:lang w:val="de-DE" w:eastAsia="de-DE"/>
      </w:rPr>
      <w:drawing>
        <wp:anchor distT="0" distB="0" distL="114300" distR="114300" simplePos="0" relativeHeight="251657728" behindDoc="1" locked="0" layoutInCell="1" allowOverlap="1" wp14:anchorId="173D2725" wp14:editId="20138438">
          <wp:simplePos x="0" y="0"/>
          <wp:positionH relativeFrom="page">
            <wp:posOffset>0</wp:posOffset>
          </wp:positionH>
          <wp:positionV relativeFrom="page">
            <wp:posOffset>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4F"/>
    <w:rsid w:val="00027AB6"/>
    <w:rsid w:val="000808E5"/>
    <w:rsid w:val="000A1226"/>
    <w:rsid w:val="00221C84"/>
    <w:rsid w:val="00284D57"/>
    <w:rsid w:val="002A5A93"/>
    <w:rsid w:val="002C42EC"/>
    <w:rsid w:val="003014CE"/>
    <w:rsid w:val="0035496D"/>
    <w:rsid w:val="00425A99"/>
    <w:rsid w:val="0043375C"/>
    <w:rsid w:val="004C4937"/>
    <w:rsid w:val="005B2B89"/>
    <w:rsid w:val="005C1B90"/>
    <w:rsid w:val="00640F88"/>
    <w:rsid w:val="00707835"/>
    <w:rsid w:val="00710EBF"/>
    <w:rsid w:val="00742C3C"/>
    <w:rsid w:val="007C1E97"/>
    <w:rsid w:val="008250FF"/>
    <w:rsid w:val="008335DB"/>
    <w:rsid w:val="008A0DF7"/>
    <w:rsid w:val="00A27CAE"/>
    <w:rsid w:val="00A9046A"/>
    <w:rsid w:val="00B66241"/>
    <w:rsid w:val="00BE2698"/>
    <w:rsid w:val="00C70459"/>
    <w:rsid w:val="00CB2139"/>
    <w:rsid w:val="00CD24F3"/>
    <w:rsid w:val="00D1782D"/>
    <w:rsid w:val="00E24E4F"/>
    <w:rsid w:val="00E44776"/>
    <w:rsid w:val="00E44EC6"/>
    <w:rsid w:val="00F07AB2"/>
    <w:rsid w:val="00F243CB"/>
    <w:rsid w:val="00F3011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29F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82935">
      <w:bodyDiv w:val="1"/>
      <w:marLeft w:val="0"/>
      <w:marRight w:val="0"/>
      <w:marTop w:val="0"/>
      <w:marBottom w:val="0"/>
      <w:divBdr>
        <w:top w:val="none" w:sz="0" w:space="0" w:color="auto"/>
        <w:left w:val="none" w:sz="0" w:space="0" w:color="auto"/>
        <w:bottom w:val="none" w:sz="0" w:space="0" w:color="auto"/>
        <w:right w:val="none" w:sz="0" w:space="0" w:color="auto"/>
      </w:divBdr>
    </w:div>
    <w:div w:id="553001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lueckskette.ch"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CB/01%20Navette/Corporate/MODELES%20Corporate%202019/1_Allemand/DE_CP_20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DE_CP_2019.dotx</Template>
  <TotalTime>0</TotalTime>
  <Pages>2</Pages>
  <Words>879</Words>
  <Characters>5542</Characters>
  <Application>Microsoft Macintosh Word</Application>
  <DocSecurity>0</DocSecurity>
  <Lines>46</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6409</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3</cp:revision>
  <cp:lastPrinted>2014-06-06T13:58:00Z</cp:lastPrinted>
  <dcterms:created xsi:type="dcterms:W3CDTF">2019-12-17T11:50:00Z</dcterms:created>
  <dcterms:modified xsi:type="dcterms:W3CDTF">2019-12-17T11:53:00Z</dcterms:modified>
</cp:coreProperties>
</file>